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E0AFA6" w14:textId="77777777" w:rsidR="00034D54" w:rsidRPr="006075BD" w:rsidRDefault="00725257" w:rsidP="00034D54">
      <w:pPr>
        <w:pBdr>
          <w:bottom w:val="single" w:sz="4" w:space="1" w:color="auto"/>
        </w:pBdr>
        <w:rPr>
          <w:rFonts w:cs="Arial"/>
          <w:b/>
          <w:sz w:val="32"/>
        </w:rPr>
      </w:pPr>
      <w:r>
        <w:rPr>
          <w:rFonts w:cs="Arial"/>
          <w:b/>
          <w:noProof/>
          <w:sz w:val="32"/>
          <w:lang w:val="en-US" w:eastAsia="ru-RU"/>
        </w:rPr>
        <w:pict w14:anchorId="4ABBA657">
          <v:shapetype id="_x0000_t202" coordsize="21600,21600" o:spt="202" path="m0,0l0,21600,21600,21600,21600,0xe">
            <v:stroke joinstyle="miter"/>
            <v:path gradientshapeok="t" o:connecttype="rect"/>
          </v:shapetype>
          <v:shape id="Надпись 2" o:spid="_x0000_s1026" type="#_x0000_t202" style="position:absolute;margin-left:114.1pt;margin-top:241.25pt;width:342.6pt;height:298.55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" stroked="f">
            <v:textbox>
              <w:txbxContent>
                <w:p w14:paraId="66DF35C4" w14:textId="77777777" w:rsidR="00A56D5A" w:rsidRPr="00E32F95" w:rsidRDefault="00A56D5A" w:rsidP="00990B58">
                  <w:pPr>
                    <w:jc w:val="center"/>
                    <w:rPr>
                      <w:rFonts w:ascii="Franklin Gothic Medium" w:hAnsi="Franklin Gothic Medium"/>
                      <w:sz w:val="52"/>
                      <w:szCs w:val="68"/>
                    </w:rPr>
                  </w:pPr>
                  <w:r w:rsidRPr="00E32F95">
                    <w:rPr>
                      <w:rFonts w:ascii="Franklin Gothic Medium" w:hAnsi="Franklin Gothic Medium"/>
                      <w:sz w:val="52"/>
                      <w:szCs w:val="68"/>
                    </w:rPr>
                    <w:t xml:space="preserve">Автоматизированная система </w:t>
                  </w:r>
                  <w:r w:rsidRPr="00E32F95">
                    <w:rPr>
                      <w:rFonts w:ascii="Franklin Gothic Medium" w:hAnsi="Franklin Gothic Medium"/>
                      <w:sz w:val="52"/>
                      <w:szCs w:val="68"/>
                    </w:rPr>
                    <w:br/>
                    <w:t>«Водоканал:</w:t>
                  </w:r>
                  <w:r w:rsidRPr="00E32F95">
                    <w:rPr>
                      <w:rFonts w:ascii="Franklin Gothic Medium" w:hAnsi="Franklin Gothic Medium"/>
                      <w:sz w:val="52"/>
                      <w:szCs w:val="68"/>
                    </w:rPr>
                    <w:br/>
                    <w:t>Расчеты с юридическими лицами»</w:t>
                  </w:r>
                </w:p>
                <w:p w14:paraId="1C1E81FD" w14:textId="77777777" w:rsidR="00A56D5A" w:rsidRPr="00E32F95" w:rsidRDefault="00A56D5A" w:rsidP="005C51ED">
                  <w:pPr>
                    <w:rPr>
                      <w:rFonts w:ascii="Franklin Gothic Medium" w:hAnsi="Franklin Gothic Medium"/>
                      <w:sz w:val="52"/>
                      <w:szCs w:val="68"/>
                    </w:rPr>
                  </w:pPr>
                </w:p>
                <w:p w14:paraId="596D7BF5" w14:textId="77777777" w:rsidR="00A56D5A" w:rsidRPr="00E32F95" w:rsidRDefault="00A56D5A" w:rsidP="005C51ED">
                  <w:pPr>
                    <w:jc w:val="center"/>
                    <w:rPr>
                      <w:rFonts w:ascii="Franklin Gothic Medium" w:hAnsi="Franklin Gothic Medium"/>
                      <w:sz w:val="56"/>
                      <w:szCs w:val="68"/>
                    </w:rPr>
                  </w:pPr>
                  <w:r w:rsidRPr="00E32F95">
                    <w:rPr>
                      <w:rFonts w:ascii="Franklin Gothic Medium" w:hAnsi="Franklin Gothic Medium"/>
                      <w:sz w:val="48"/>
                      <w:szCs w:val="68"/>
                    </w:rPr>
                    <w:t xml:space="preserve">Методика </w:t>
                  </w:r>
                  <w:r w:rsidRPr="00E32F95">
                    <w:rPr>
                      <w:rFonts w:ascii="Franklin Gothic Medium" w:hAnsi="Franklin Gothic Medium"/>
                      <w:sz w:val="56"/>
                      <w:szCs w:val="68"/>
                    </w:rPr>
                    <w:t>начислений</w:t>
                  </w:r>
                </w:p>
                <w:p w14:paraId="583956EB" w14:textId="77777777" w:rsidR="00A56D5A" w:rsidRPr="00E32F95" w:rsidRDefault="00A56D5A" w:rsidP="005C51ED">
                  <w:pPr>
                    <w:rPr>
                      <w:rFonts w:ascii="Franklin Gothic Medium" w:hAnsi="Franklin Gothic Medium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val="en-US" w:eastAsia="ru-RU"/>
        </w:rPr>
        <w:pict w14:anchorId="1BE941EE">
          <v:shape id="_x0000_s1027" type="#_x0000_t202" style="position:absolute;margin-left:148.3pt;margin-top:699.8pt;width:309.45pt;height:43.5pt;z-index:25165875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" stroked="f">
            <v:textbox style="mso-fit-shape-to-text:t">
              <w:txbxContent>
                <w:p w14:paraId="65C98BCA" w14:textId="77777777" w:rsidR="00A56D5A" w:rsidRPr="00E32F95" w:rsidRDefault="00A56D5A" w:rsidP="005C51ED">
                  <w:pPr>
                    <w:jc w:val="center"/>
                    <w:rPr>
                      <w:rFonts w:ascii="Franklin Gothic Medium" w:hAnsi="Franklin Gothic Medium"/>
                      <w:sz w:val="32"/>
                      <w:szCs w:val="32"/>
                    </w:rPr>
                  </w:pPr>
                  <w:r w:rsidRPr="00E32F95">
                    <w:rPr>
                      <w:rFonts w:ascii="Franklin Gothic Medium" w:hAnsi="Franklin Gothic Medium"/>
                      <w:sz w:val="32"/>
                      <w:szCs w:val="32"/>
                    </w:rPr>
                    <w:t>Группа компаний «БИЗНЕС ИТ»</w:t>
                  </w:r>
                </w:p>
                <w:p w14:paraId="0004B946" w14:textId="77777777" w:rsidR="00A56D5A" w:rsidRPr="00E32F95" w:rsidRDefault="00A56D5A" w:rsidP="005C51ED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E32F95">
                    <w:rPr>
                      <w:rFonts w:ascii="Franklin Gothic Medium" w:hAnsi="Franklin Gothic Medium"/>
                      <w:sz w:val="32"/>
                      <w:szCs w:val="32"/>
                    </w:rPr>
                    <w:t>г.Ставрополь 2011</w:t>
                  </w:r>
                  <w:r w:rsidRPr="00E32F95">
                    <w:rPr>
                      <w:rFonts w:ascii="Franklin Gothic Medium" w:hAnsi="Franklin Gothic Medium"/>
                    </w:rPr>
                    <w:t xml:space="preserve"> г.</w:t>
                  </w:r>
                </w:p>
              </w:txbxContent>
            </v:textbox>
          </v:shape>
        </w:pict>
      </w:r>
      <w:r w:rsidR="00E22BEE">
        <w:rPr>
          <w:rFonts w:cs="Arial"/>
          <w:b/>
          <w:noProof/>
          <w:sz w:val="32"/>
          <w:lang w:val="en-US" w:eastAsia="ru-RU"/>
        </w:rPr>
        <w:drawing>
          <wp:anchor distT="0" distB="0" distL="114300" distR="114300" simplePos="0" relativeHeight="251657728" behindDoc="1" locked="0" layoutInCell="1" allowOverlap="1" wp14:anchorId="5E9317A2" wp14:editId="4BFE895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99045" cy="10751820"/>
            <wp:effectExtent l="0" t="0" r="1905" b="0"/>
            <wp:wrapNone/>
            <wp:docPr id="8" name="Рисунок 8" descr="Титульный лист ко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итульный лист ком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1ED" w:rsidRPr="006075BD">
        <w:rPr>
          <w:rFonts w:cs="Arial"/>
          <w:b/>
          <w:sz w:val="32"/>
        </w:rPr>
        <w:br w:type="page"/>
      </w:r>
      <w:r w:rsidR="00034D54" w:rsidRPr="006075BD">
        <w:rPr>
          <w:rFonts w:cs="Arial"/>
          <w:b/>
          <w:sz w:val="32"/>
        </w:rPr>
        <w:lastRenderedPageBreak/>
        <w:t>Оглавление</w:t>
      </w:r>
    </w:p>
    <w:p w14:paraId="2FBF7D79" w14:textId="77777777" w:rsidR="00034D54" w:rsidRPr="006075BD" w:rsidRDefault="00034D54" w:rsidP="00034D54">
      <w:pPr>
        <w:rPr>
          <w:rFonts w:cs="Arial"/>
          <w:b/>
        </w:rPr>
      </w:pPr>
    </w:p>
    <w:bookmarkStart w:id="0" w:name="_Toc104950615"/>
    <w:p w14:paraId="603D62B2" w14:textId="77777777" w:rsidR="00725257" w:rsidRDefault="00630E07">
      <w:pPr>
        <w:pStyle w:val="11"/>
        <w:tabs>
          <w:tab w:val="left" w:pos="373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2803C1">
        <w:rPr>
          <w:rFonts w:cs="Arial"/>
          <w:b/>
        </w:rPr>
        <w:fldChar w:fldCharType="begin"/>
      </w:r>
      <w:r w:rsidR="00ED6631">
        <w:rPr>
          <w:rFonts w:cs="Arial"/>
          <w:b/>
        </w:rPr>
        <w:instrText xml:space="preserve"> TOC \o "1-2" \h \z \u </w:instrText>
      </w:r>
      <w:r w:rsidRPr="002803C1">
        <w:rPr>
          <w:rFonts w:cs="Arial"/>
          <w:b/>
        </w:rPr>
        <w:fldChar w:fldCharType="separate"/>
      </w:r>
      <w:r w:rsidR="00725257">
        <w:rPr>
          <w:noProof/>
        </w:rPr>
        <w:t>1</w:t>
      </w:r>
      <w:r w:rsidR="00725257">
        <w:rPr>
          <w:rFonts w:asciiTheme="minorHAnsi" w:eastAsiaTheme="minorEastAsia" w:hAnsiTheme="minorHAnsi" w:cstheme="minorBidi"/>
          <w:noProof/>
          <w:lang w:eastAsia="ja-JP"/>
        </w:rPr>
        <w:tab/>
      </w:r>
      <w:r w:rsidR="00725257">
        <w:rPr>
          <w:noProof/>
        </w:rPr>
        <w:t>Основные понятия</w:t>
      </w:r>
      <w:r w:rsidR="00725257">
        <w:rPr>
          <w:noProof/>
        </w:rPr>
        <w:tab/>
      </w:r>
      <w:r w:rsidR="00725257">
        <w:rPr>
          <w:noProof/>
        </w:rPr>
        <w:fldChar w:fldCharType="begin"/>
      </w:r>
      <w:r w:rsidR="00725257">
        <w:rPr>
          <w:noProof/>
        </w:rPr>
        <w:instrText xml:space="preserve"> PAGEREF _Toc168983125 \h </w:instrText>
      </w:r>
      <w:r w:rsidR="00725257">
        <w:rPr>
          <w:noProof/>
        </w:rPr>
      </w:r>
      <w:r w:rsidR="00725257">
        <w:rPr>
          <w:noProof/>
        </w:rPr>
        <w:fldChar w:fldCharType="separate"/>
      </w:r>
      <w:r w:rsidR="00725257">
        <w:rPr>
          <w:noProof/>
        </w:rPr>
        <w:t>2</w:t>
      </w:r>
      <w:r w:rsidR="00725257">
        <w:rPr>
          <w:noProof/>
        </w:rPr>
        <w:fldChar w:fldCharType="end"/>
      </w:r>
    </w:p>
    <w:p w14:paraId="2E003B67" w14:textId="77777777" w:rsidR="00725257" w:rsidRDefault="00725257">
      <w:pPr>
        <w:pStyle w:val="11"/>
        <w:tabs>
          <w:tab w:val="left" w:pos="373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Основные правила  осуществления учета отпущенной (полученной) питьевой воды и принятых (сброшеных) сточных вод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9F3B81B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Период расчета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EACDE7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Расчеты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BEA1EEA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Часы потребления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FB0C48E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День расчета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B717BB6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Субабоненты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A3E655" w14:textId="77777777" w:rsidR="00725257" w:rsidRDefault="00725257">
      <w:pPr>
        <w:pStyle w:val="11"/>
        <w:tabs>
          <w:tab w:val="left" w:pos="373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Расчеты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9C83666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Водопотребление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0DBDA11" w14:textId="77777777" w:rsidR="00725257" w:rsidRDefault="00725257">
      <w:pPr>
        <w:pStyle w:val="11"/>
        <w:tabs>
          <w:tab w:val="left" w:pos="373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Смена тарифов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D49B769" w14:textId="77777777" w:rsidR="00725257" w:rsidRDefault="00725257">
      <w:pPr>
        <w:pStyle w:val="11"/>
        <w:tabs>
          <w:tab w:val="left" w:pos="373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Поверка средств измерений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00E0D16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Основные моменты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618EBF2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Просрочка поверки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5206C6B" w14:textId="77777777" w:rsidR="00725257" w:rsidRDefault="00725257">
      <w:pPr>
        <w:pStyle w:val="11"/>
        <w:tabs>
          <w:tab w:val="left" w:pos="373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Авансы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EC25FB" w14:textId="77777777" w:rsidR="00725257" w:rsidRDefault="00725257">
      <w:pPr>
        <w:pStyle w:val="11"/>
        <w:tabs>
          <w:tab w:val="left" w:pos="373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Утечки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979D140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Свищ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15D272B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Разрыв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DB468D4" w14:textId="77777777" w:rsidR="00725257" w:rsidRDefault="00725257">
      <w:pPr>
        <w:pStyle w:val="2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Трещина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D263613" w14:textId="77777777" w:rsidR="00725257" w:rsidRDefault="00725257">
      <w:pPr>
        <w:pStyle w:val="11"/>
        <w:tabs>
          <w:tab w:val="left" w:pos="373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Лимиты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DF5656D" w14:textId="77777777" w:rsidR="00725257" w:rsidRDefault="00725257">
      <w:pPr>
        <w:pStyle w:val="11"/>
        <w:tabs>
          <w:tab w:val="left" w:pos="373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Расчет пени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A40B700" w14:textId="77777777" w:rsidR="00725257" w:rsidRDefault="00725257">
      <w:pPr>
        <w:pStyle w:val="11"/>
        <w:tabs>
          <w:tab w:val="left" w:pos="507"/>
          <w:tab w:val="right" w:leader="dot" w:pos="9629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Используемые постановления и указания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_Toc168983145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FB961E0" w14:textId="77777777" w:rsidR="00AE0E4C" w:rsidRPr="006075BD" w:rsidRDefault="00630E07" w:rsidP="00725257">
      <w:pPr>
        <w:pStyle w:val="1"/>
      </w:pPr>
      <w:r w:rsidRPr="002803C1">
        <w:rPr>
          <w:kern w:val="0"/>
        </w:rPr>
        <w:fldChar w:fldCharType="end"/>
      </w:r>
      <w:bookmarkStart w:id="1" w:name="_Toc168983125"/>
      <w:r w:rsidR="006C24FB">
        <w:t>Основные понятия</w:t>
      </w:r>
      <w:bookmarkEnd w:id="1"/>
    </w:p>
    <w:p w14:paraId="15ECB747" w14:textId="77777777" w:rsidR="00AE0E4C" w:rsidRPr="006075BD" w:rsidRDefault="00AE0E4C" w:rsidP="00682842">
      <w:pPr>
        <w:jc w:val="both"/>
        <w:rPr>
          <w:rFonts w:cs="Arial"/>
          <w:lang w:eastAsia="ru-RU"/>
        </w:rPr>
      </w:pPr>
      <w:r w:rsidRPr="006075BD">
        <w:rPr>
          <w:rFonts w:cs="Arial"/>
          <w:b/>
          <w:bCs/>
          <w:lang w:eastAsia="ru-RU"/>
        </w:rPr>
        <w:t>"абонент"</w:t>
      </w:r>
      <w:r w:rsidRPr="006075BD">
        <w:rPr>
          <w:rFonts w:cs="Arial"/>
          <w:lang w:eastAsia="ru-RU"/>
        </w:rPr>
        <w:t> 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водопроводно-канализационного хозяйства в установленном порядке договор на отпуск (получение) воды и (или) прием (сброс) сточных вод.</w:t>
      </w:r>
    </w:p>
    <w:p w14:paraId="353FDDA9" w14:textId="77777777" w:rsidR="00AE0E4C" w:rsidRDefault="00AE0E4C" w:rsidP="00682842">
      <w:pPr>
        <w:jc w:val="both"/>
        <w:rPr>
          <w:rFonts w:cs="Arial"/>
          <w:lang w:eastAsia="ru-RU"/>
        </w:rPr>
      </w:pPr>
      <w:r w:rsidRPr="006075BD">
        <w:rPr>
          <w:rFonts w:cs="Arial"/>
          <w:lang w:eastAsia="ru-RU"/>
        </w:rPr>
        <w:t>К числу абонентов могут относиться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фондом;</w:t>
      </w:r>
    </w:p>
    <w:p w14:paraId="6E275F14" w14:textId="77777777" w:rsidR="0084600A" w:rsidRPr="0084600A" w:rsidRDefault="0084600A" w:rsidP="00682842">
      <w:pPr>
        <w:jc w:val="both"/>
        <w:rPr>
          <w:rFonts w:cs="Arial"/>
          <w:lang w:eastAsia="ru-RU"/>
        </w:rPr>
      </w:pPr>
      <w:r w:rsidRPr="006075BD">
        <w:rPr>
          <w:rFonts w:cs="Arial"/>
          <w:b/>
          <w:bCs/>
          <w:lang w:eastAsia="ru-RU"/>
        </w:rPr>
        <w:t>"</w:t>
      </w:r>
      <w:r>
        <w:rPr>
          <w:rFonts w:cs="Arial"/>
          <w:b/>
          <w:bCs/>
          <w:lang w:eastAsia="ru-RU"/>
        </w:rPr>
        <w:t>баланс водопотребления и водоотведения</w:t>
      </w:r>
      <w:r w:rsidRPr="006075BD">
        <w:rPr>
          <w:rFonts w:cs="Arial"/>
          <w:b/>
          <w:bCs/>
          <w:lang w:eastAsia="ru-RU"/>
        </w:rPr>
        <w:t>"</w:t>
      </w:r>
      <w:r>
        <w:rPr>
          <w:rFonts w:cs="Arial"/>
          <w:b/>
          <w:bCs/>
          <w:lang w:eastAsia="ru-RU"/>
        </w:rPr>
        <w:t xml:space="preserve"> </w:t>
      </w:r>
      <w:r w:rsidRPr="0084600A">
        <w:rPr>
          <w:rFonts w:cs="Arial"/>
          <w:bCs/>
          <w:lang w:eastAsia="ru-RU"/>
        </w:rPr>
        <w:t xml:space="preserve">- </w:t>
      </w:r>
      <w:r>
        <w:rPr>
          <w:rFonts w:cs="Arial"/>
          <w:bCs/>
          <w:lang w:eastAsia="ru-RU"/>
        </w:rPr>
        <w:t>соотношение между фактически используемыми объемами воды их всех источников водоснабжения и отводимыми объемами сточных вод;</w:t>
      </w:r>
    </w:p>
    <w:p w14:paraId="7777756D" w14:textId="77777777" w:rsidR="00AE0E4C" w:rsidRDefault="00AE0E4C" w:rsidP="00682842">
      <w:pPr>
        <w:jc w:val="both"/>
        <w:rPr>
          <w:rStyle w:val="apple-style-span"/>
          <w:rFonts w:cs="Arial"/>
          <w:color w:val="000000"/>
        </w:rPr>
      </w:pPr>
      <w:r w:rsidRPr="006075BD">
        <w:rPr>
          <w:rStyle w:val="af"/>
          <w:rFonts w:cs="Arial"/>
        </w:rPr>
        <w:t>"водопотребление"</w:t>
      </w:r>
      <w:r w:rsidRPr="006075BD">
        <w:rPr>
          <w:rStyle w:val="apple-converted-space"/>
          <w:rFonts w:cs="Arial"/>
          <w:color w:val="000000"/>
        </w:rPr>
        <w:t> </w:t>
      </w:r>
      <w:r w:rsidRPr="006075BD">
        <w:rPr>
          <w:rStyle w:val="apple-style-span"/>
          <w:rFonts w:cs="Arial"/>
          <w:color w:val="000000"/>
        </w:rPr>
        <w:t>- использование воды абонентом (субабонентом) на удовлетворение своих нужд;</w:t>
      </w:r>
    </w:p>
    <w:p w14:paraId="3CE0DDD8" w14:textId="77777777" w:rsidR="00682842" w:rsidRPr="00D67771" w:rsidRDefault="00682842" w:rsidP="00682842">
      <w:pPr>
        <w:jc w:val="both"/>
        <w:rPr>
          <w:rStyle w:val="apple-style-span"/>
          <w:rFonts w:cs="Arial"/>
          <w:b/>
          <w:color w:val="000000"/>
        </w:rPr>
      </w:pPr>
      <w:r w:rsidRPr="006075BD">
        <w:rPr>
          <w:rStyle w:val="af"/>
          <w:rFonts w:cs="Arial"/>
        </w:rPr>
        <w:t>"водо</w:t>
      </w:r>
      <w:r>
        <w:rPr>
          <w:rStyle w:val="af"/>
          <w:rFonts w:cs="Arial"/>
        </w:rPr>
        <w:t>отведение</w:t>
      </w:r>
      <w:r w:rsidRPr="006075BD">
        <w:rPr>
          <w:rStyle w:val="af"/>
          <w:rFonts w:cs="Arial"/>
        </w:rPr>
        <w:t>"</w:t>
      </w:r>
      <w:r>
        <w:rPr>
          <w:rStyle w:val="af"/>
          <w:rFonts w:cs="Arial"/>
        </w:rPr>
        <w:t xml:space="preserve"> – </w:t>
      </w:r>
      <w:r w:rsidRPr="00D67771">
        <w:rPr>
          <w:rStyle w:val="af"/>
          <w:rFonts w:cs="Arial"/>
          <w:b w:val="0"/>
        </w:rPr>
        <w:t xml:space="preserve">технологический процесс, обеспечивающий прием сточных </w:t>
      </w:r>
      <w:r w:rsidR="00D67771" w:rsidRPr="00D67771">
        <w:rPr>
          <w:rStyle w:val="af"/>
          <w:rFonts w:cs="Arial"/>
          <w:b w:val="0"/>
        </w:rPr>
        <w:t>вод абонентов с последующей передачей их на очистные сооружения канализации;</w:t>
      </w:r>
    </w:p>
    <w:p w14:paraId="19AB7C11" w14:textId="77777777" w:rsidR="00905687" w:rsidRPr="006075BD" w:rsidRDefault="00905687" w:rsidP="00682842">
      <w:pPr>
        <w:jc w:val="both"/>
        <w:rPr>
          <w:rFonts w:cs="Arial"/>
          <w:lang w:eastAsia="ru-RU"/>
        </w:rPr>
      </w:pPr>
      <w:r w:rsidRPr="006075BD">
        <w:rPr>
          <w:rFonts w:cs="Arial"/>
          <w:b/>
          <w:bCs/>
          <w:lang w:eastAsia="ru-RU"/>
        </w:rPr>
        <w:t>"заказчик</w:t>
      </w:r>
      <w:r w:rsidRPr="006075BD">
        <w:rPr>
          <w:rFonts w:cs="Arial"/>
          <w:lang w:eastAsia="ru-RU"/>
        </w:rPr>
        <w:t>" - юридическое лицо, имеющее намерение стать абонентом или субабонентом;</w:t>
      </w:r>
    </w:p>
    <w:p w14:paraId="62C34E6C" w14:textId="77777777" w:rsidR="00905687" w:rsidRDefault="00905687" w:rsidP="00682842">
      <w:pPr>
        <w:jc w:val="both"/>
        <w:rPr>
          <w:rFonts w:cs="Arial"/>
          <w:lang w:eastAsia="ru-RU"/>
        </w:rPr>
      </w:pPr>
      <w:r w:rsidRPr="006075BD">
        <w:rPr>
          <w:rFonts w:cs="Arial"/>
          <w:b/>
          <w:bCs/>
          <w:lang w:eastAsia="ru-RU"/>
        </w:rPr>
        <w:lastRenderedPageBreak/>
        <w:t>"водопроводная сеть"</w:t>
      </w:r>
      <w:r w:rsidRPr="006075BD">
        <w:rPr>
          <w:rFonts w:cs="Arial"/>
          <w:lang w:eastAsia="ru-RU"/>
        </w:rPr>
        <w:t> - система трубопроводов и сооружений на них, предназначенных для водоснабжения;</w:t>
      </w:r>
    </w:p>
    <w:p w14:paraId="79A4728D" w14:textId="77777777" w:rsidR="00417C6C" w:rsidRPr="006075BD" w:rsidRDefault="00417C6C" w:rsidP="00682842">
      <w:pPr>
        <w:jc w:val="both"/>
        <w:rPr>
          <w:rFonts w:cs="Arial"/>
          <w:lang w:eastAsia="ru-RU"/>
        </w:rPr>
      </w:pPr>
      <w:r w:rsidRPr="006075BD">
        <w:rPr>
          <w:rStyle w:val="af"/>
          <w:rFonts w:cs="Arial"/>
        </w:rPr>
        <w:t>"</w:t>
      </w:r>
      <w:r w:rsidRPr="00417C6C">
        <w:rPr>
          <w:rFonts w:cs="Arial"/>
          <w:b/>
          <w:lang w:eastAsia="ru-RU"/>
        </w:rPr>
        <w:t>канализационная сеть</w:t>
      </w:r>
      <w:r w:rsidRPr="006075BD">
        <w:rPr>
          <w:rStyle w:val="af"/>
          <w:rFonts w:cs="Arial"/>
        </w:rPr>
        <w:t>"</w:t>
      </w:r>
      <w:r>
        <w:rPr>
          <w:rFonts w:cs="Arial"/>
          <w:lang w:eastAsia="ru-RU"/>
        </w:rPr>
        <w:t xml:space="preserve"> – система трубопроводов, коллекторов, каналов и сооружений на них для сбора и отведения сточных вод;</w:t>
      </w:r>
    </w:p>
    <w:p w14:paraId="34CB8BF3" w14:textId="77777777" w:rsidR="00905687" w:rsidRPr="006075BD" w:rsidRDefault="00905687" w:rsidP="00682842">
      <w:pPr>
        <w:jc w:val="both"/>
        <w:rPr>
          <w:rStyle w:val="apple-style-span"/>
          <w:rFonts w:cs="Arial"/>
        </w:rPr>
      </w:pPr>
      <w:r w:rsidRPr="006075BD">
        <w:rPr>
          <w:rStyle w:val="af"/>
          <w:rFonts w:cs="Arial"/>
        </w:rPr>
        <w:t>"лимит</w:t>
      </w:r>
      <w:r w:rsidR="0084600A">
        <w:rPr>
          <w:rStyle w:val="af"/>
          <w:rFonts w:cs="Arial"/>
        </w:rPr>
        <w:t xml:space="preserve"> (норматив)</w:t>
      </w:r>
      <w:r w:rsidRPr="006075BD">
        <w:rPr>
          <w:rStyle w:val="af"/>
          <w:rFonts w:cs="Arial"/>
        </w:rPr>
        <w:t xml:space="preserve"> водопотребления (водоотведения)"</w:t>
      </w:r>
      <w:r w:rsidRPr="006075BD">
        <w:rPr>
          <w:rStyle w:val="apple-converted-space"/>
          <w:rFonts w:cs="Arial"/>
        </w:rPr>
        <w:t> </w:t>
      </w:r>
      <w:r w:rsidRPr="006075BD">
        <w:rPr>
          <w:rStyle w:val="apple-style-span"/>
          <w:rFonts w:cs="Arial"/>
        </w:rPr>
        <w:t>- установленный абоненту органами местного самоуправления предельный объем отпущенной (полученной) питьевой воды и принимаемых (сбрасываемых) сточных вод на определенный период времени;</w:t>
      </w:r>
    </w:p>
    <w:p w14:paraId="7FC4C583" w14:textId="77777777" w:rsidR="00905687" w:rsidRPr="006075BD" w:rsidRDefault="00905687" w:rsidP="00682842">
      <w:pPr>
        <w:jc w:val="both"/>
        <w:rPr>
          <w:rFonts w:cs="Arial"/>
          <w:lang w:eastAsia="ru-RU"/>
        </w:rPr>
      </w:pPr>
      <w:r w:rsidRPr="006075BD">
        <w:rPr>
          <w:rFonts w:cs="Arial"/>
          <w:b/>
          <w:bCs/>
          <w:lang w:eastAsia="ru-RU"/>
        </w:rPr>
        <w:t>"сверхлимитное водопотребление</w:t>
      </w:r>
      <w:r w:rsidRPr="006075BD">
        <w:rPr>
          <w:rFonts w:cs="Arial"/>
          <w:lang w:eastAsia="ru-RU"/>
        </w:rPr>
        <w:t>" - объем воды, потребляемый абонентом на хозяйственно-питьевые и производственные нужды сверх установленного лимита;</w:t>
      </w:r>
    </w:p>
    <w:p w14:paraId="3ADA236F" w14:textId="77777777" w:rsidR="00905687" w:rsidRPr="006075BD" w:rsidRDefault="00905687" w:rsidP="00682842">
      <w:pPr>
        <w:jc w:val="both"/>
        <w:rPr>
          <w:rFonts w:cs="Arial"/>
          <w:lang w:eastAsia="ru-RU"/>
        </w:rPr>
      </w:pPr>
      <w:r w:rsidRPr="006075BD">
        <w:rPr>
          <w:rFonts w:cs="Arial"/>
          <w:b/>
          <w:bCs/>
          <w:lang w:eastAsia="ru-RU"/>
        </w:rPr>
        <w:t>"средство измерений (прибор)"</w:t>
      </w:r>
      <w:r w:rsidRPr="006075BD">
        <w:rPr>
          <w:rFonts w:cs="Arial"/>
          <w:lang w:eastAsia="ru-RU"/>
        </w:rPr>
        <w:t> -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учета;</w:t>
      </w:r>
    </w:p>
    <w:p w14:paraId="5D8E2214" w14:textId="77777777" w:rsidR="00905687" w:rsidRDefault="00905687" w:rsidP="00682842">
      <w:pPr>
        <w:jc w:val="both"/>
        <w:rPr>
          <w:rFonts w:cs="Arial"/>
          <w:lang w:eastAsia="ru-RU"/>
        </w:rPr>
      </w:pPr>
      <w:r w:rsidRPr="006075BD">
        <w:rPr>
          <w:rFonts w:cs="Arial"/>
          <w:b/>
          <w:bCs/>
          <w:lang w:eastAsia="ru-RU"/>
        </w:rPr>
        <w:t>"субабонент</w:t>
      </w:r>
      <w:r w:rsidRPr="006075BD">
        <w:rPr>
          <w:rFonts w:cs="Arial"/>
          <w:lang w:eastAsia="ru-RU"/>
        </w:rPr>
        <w:t>" - лицо, названное в понятии "абонент" настоящих Правил, получающее по договору с абонентом питьевую воду из водопроводных сетей и (или) сбрасывающее сточные воды в канализационные сети абонента организации водопроводно-канализационного хозяйства;</w:t>
      </w:r>
    </w:p>
    <w:p w14:paraId="30BE416B" w14:textId="77777777" w:rsidR="00417C6C" w:rsidRDefault="00417C6C" w:rsidP="00682842">
      <w:pPr>
        <w:jc w:val="both"/>
        <w:rPr>
          <w:rFonts w:cs="Arial"/>
          <w:bCs/>
          <w:lang w:eastAsia="ru-RU"/>
        </w:rPr>
      </w:pPr>
      <w:r w:rsidRPr="006075BD">
        <w:rPr>
          <w:rFonts w:cs="Arial"/>
          <w:b/>
          <w:bCs/>
          <w:lang w:eastAsia="ru-RU"/>
        </w:rPr>
        <w:t>"</w:t>
      </w:r>
      <w:r>
        <w:rPr>
          <w:rFonts w:cs="Arial"/>
          <w:b/>
          <w:bCs/>
          <w:lang w:eastAsia="ru-RU"/>
        </w:rPr>
        <w:t>пропускная способность устройства или сооружения для присоединения</w:t>
      </w:r>
      <w:r w:rsidRPr="006075BD">
        <w:rPr>
          <w:rFonts w:cs="Arial"/>
          <w:b/>
          <w:bCs/>
          <w:lang w:eastAsia="ru-RU"/>
        </w:rPr>
        <w:t>"</w:t>
      </w:r>
      <w:r>
        <w:rPr>
          <w:rFonts w:cs="Arial"/>
          <w:bCs/>
          <w:lang w:eastAsia="ru-RU"/>
        </w:rPr>
        <w:t xml:space="preserve"> – возможность водопроводного ввода (канализационного  выпуска) пропустить расчетное количество воды (сточных вод) при заданном режиме за определенное время;</w:t>
      </w:r>
    </w:p>
    <w:p w14:paraId="0DE06BC8" w14:textId="77777777" w:rsidR="00905687" w:rsidRPr="00725257" w:rsidRDefault="00417C6C" w:rsidP="00682842">
      <w:pPr>
        <w:jc w:val="both"/>
        <w:rPr>
          <w:rFonts w:cs="Arial"/>
          <w:bCs/>
          <w:lang w:eastAsia="ru-RU"/>
        </w:rPr>
      </w:pPr>
      <w:r w:rsidRPr="006075BD">
        <w:rPr>
          <w:rFonts w:cs="Arial"/>
          <w:b/>
          <w:bCs/>
          <w:lang w:eastAsia="ru-RU"/>
        </w:rPr>
        <w:t>"</w:t>
      </w:r>
      <w:r>
        <w:rPr>
          <w:rFonts w:cs="Arial"/>
          <w:b/>
          <w:bCs/>
          <w:lang w:eastAsia="ru-RU"/>
        </w:rPr>
        <w:t>режим отпуска (получения) питьевой воды</w:t>
      </w:r>
      <w:r w:rsidRPr="006075BD">
        <w:rPr>
          <w:rFonts w:cs="Arial"/>
          <w:b/>
          <w:bCs/>
          <w:lang w:eastAsia="ru-RU"/>
        </w:rPr>
        <w:t>"</w:t>
      </w:r>
      <w:r>
        <w:rPr>
          <w:rFonts w:cs="Arial"/>
          <w:b/>
          <w:bCs/>
          <w:lang w:eastAsia="ru-RU"/>
        </w:rPr>
        <w:t xml:space="preserve"> </w:t>
      </w:r>
      <w:r w:rsidRPr="00417C6C">
        <w:rPr>
          <w:rFonts w:cs="Arial"/>
          <w:bCs/>
          <w:lang w:eastAsia="ru-RU"/>
        </w:rPr>
        <w:t>– гарантированный расход (часовой, секундный) и свободный напор при заданном</w:t>
      </w:r>
      <w:r>
        <w:rPr>
          <w:rFonts w:cs="Arial"/>
          <w:b/>
          <w:bCs/>
          <w:lang w:eastAsia="ru-RU"/>
        </w:rPr>
        <w:t xml:space="preserve"> </w:t>
      </w:r>
      <w:r w:rsidRPr="00417C6C">
        <w:rPr>
          <w:rFonts w:cs="Arial"/>
          <w:bCs/>
          <w:lang w:eastAsia="ru-RU"/>
        </w:rPr>
        <w:t>характерном водопотреблении на нужды абонента;</w:t>
      </w:r>
    </w:p>
    <w:p w14:paraId="75939D30" w14:textId="77777777" w:rsidR="00972F11" w:rsidRPr="006075BD" w:rsidRDefault="000B2516" w:rsidP="002E38FD">
      <w:pPr>
        <w:pStyle w:val="1"/>
      </w:pPr>
      <w:bookmarkStart w:id="2" w:name="_Toc168983126"/>
      <w:r w:rsidRPr="006075BD">
        <w:t xml:space="preserve">Основные правила  </w:t>
      </w:r>
      <w:bookmarkEnd w:id="0"/>
      <w:r w:rsidR="009028F2">
        <w:t>осуществления учета отпущенной (полученной) питьевой воды и принятых (</w:t>
      </w:r>
      <w:proofErr w:type="spellStart"/>
      <w:r w:rsidR="009028F2">
        <w:t>сброшеных</w:t>
      </w:r>
      <w:proofErr w:type="spellEnd"/>
      <w:r w:rsidR="009028F2">
        <w:t>) сточных вод</w:t>
      </w:r>
      <w:bookmarkEnd w:id="2"/>
    </w:p>
    <w:p w14:paraId="3B0229DB" w14:textId="77777777" w:rsidR="00A41E94" w:rsidRPr="006075BD" w:rsidRDefault="00A41E94" w:rsidP="002803C1">
      <w:pPr>
        <w:pStyle w:val="2"/>
        <w:numPr>
          <w:ilvl w:val="0"/>
          <w:numId w:val="0"/>
        </w:numPr>
      </w:pPr>
      <w:bookmarkStart w:id="3" w:name="_Toc168983127"/>
      <w:r w:rsidRPr="006075BD">
        <w:t>Период расчета</w:t>
      </w:r>
      <w:bookmarkEnd w:id="3"/>
    </w:p>
    <w:p w14:paraId="5D0C944B" w14:textId="77777777" w:rsidR="00A41E94" w:rsidRPr="006075BD" w:rsidRDefault="00A41E94" w:rsidP="00682842">
      <w:pPr>
        <w:jc w:val="both"/>
        <w:rPr>
          <w:rFonts w:cs="Arial"/>
        </w:rPr>
      </w:pPr>
      <w:r w:rsidRPr="006075BD">
        <w:rPr>
          <w:rFonts w:cs="Arial"/>
        </w:rPr>
        <w:t>Периодом расчета принимается месяц, к периоду расчета относятся услуги, объем которых не менее одно</w:t>
      </w:r>
      <w:r w:rsidR="00B26501">
        <w:rPr>
          <w:rFonts w:cs="Arial"/>
        </w:rPr>
        <w:t>й десятой</w:t>
      </w:r>
      <w:r w:rsidRPr="006075BD">
        <w:rPr>
          <w:rFonts w:cs="Arial"/>
        </w:rPr>
        <w:t xml:space="preserve"> кубометра</w:t>
      </w:r>
      <w:r w:rsidR="00231C48">
        <w:rPr>
          <w:rFonts w:cs="Arial"/>
        </w:rPr>
        <w:t>. Все</w:t>
      </w:r>
      <w:r w:rsidR="00B26501">
        <w:rPr>
          <w:rFonts w:cs="Arial"/>
        </w:rPr>
        <w:t xml:space="preserve"> расчеты объем</w:t>
      </w:r>
      <w:r w:rsidR="00231C48">
        <w:rPr>
          <w:rFonts w:cs="Arial"/>
        </w:rPr>
        <w:t>ов</w:t>
      </w:r>
      <w:r w:rsidR="00B26501">
        <w:rPr>
          <w:rFonts w:cs="Arial"/>
        </w:rPr>
        <w:t xml:space="preserve"> производ</w:t>
      </w:r>
      <w:r w:rsidR="00231C48">
        <w:rPr>
          <w:rFonts w:cs="Arial"/>
        </w:rPr>
        <w:t>ятся</w:t>
      </w:r>
      <w:r w:rsidR="00B26501">
        <w:rPr>
          <w:rFonts w:cs="Arial"/>
        </w:rPr>
        <w:t xml:space="preserve"> с точностью до одной десятой</w:t>
      </w:r>
      <w:r w:rsidR="00EA419C">
        <w:rPr>
          <w:rFonts w:cs="Arial"/>
        </w:rPr>
        <w:t xml:space="preserve"> кубометра</w:t>
      </w:r>
      <w:r w:rsidR="00B26501">
        <w:rPr>
          <w:rFonts w:cs="Arial"/>
        </w:rPr>
        <w:t>.</w:t>
      </w:r>
    </w:p>
    <w:p w14:paraId="46A1E400" w14:textId="77777777" w:rsidR="00A41E94" w:rsidRDefault="00A41E94" w:rsidP="002803C1">
      <w:pPr>
        <w:pStyle w:val="2"/>
        <w:numPr>
          <w:ilvl w:val="0"/>
          <w:numId w:val="0"/>
        </w:numPr>
      </w:pPr>
      <w:bookmarkStart w:id="4" w:name="_Toc168983128"/>
      <w:r w:rsidRPr="006075BD">
        <w:t>Расчеты</w:t>
      </w:r>
      <w:bookmarkEnd w:id="4"/>
    </w:p>
    <w:p w14:paraId="4BB4BD46" w14:textId="77777777" w:rsidR="00B57172" w:rsidRDefault="00B57172" w:rsidP="0084600A">
      <w:pPr>
        <w:rPr>
          <w:rFonts w:cs="Arial"/>
        </w:rPr>
      </w:pPr>
      <w:r w:rsidRPr="006075BD">
        <w:rPr>
          <w:rFonts w:cs="Arial"/>
        </w:rPr>
        <w:t>Варианты расчетов</w:t>
      </w:r>
      <w:r w:rsidR="005262BA">
        <w:rPr>
          <w:rFonts w:cs="Arial"/>
        </w:rPr>
        <w:t xml:space="preserve"> потребления услуг</w:t>
      </w:r>
      <w:r w:rsidRPr="006075BD">
        <w:rPr>
          <w:rFonts w:cs="Arial"/>
        </w:rPr>
        <w:t>:</w:t>
      </w:r>
      <w:r>
        <w:rPr>
          <w:rFonts w:cs="Arial"/>
        </w:rPr>
        <w:t xml:space="preserve"> </w:t>
      </w:r>
    </w:p>
    <w:p w14:paraId="6FCE0822" w14:textId="77777777" w:rsidR="00B57172" w:rsidRDefault="00B57172" w:rsidP="0084600A">
      <w:r>
        <w:rPr>
          <w:rFonts w:cs="Arial"/>
        </w:rPr>
        <w:t xml:space="preserve">- </w:t>
      </w:r>
      <w:r w:rsidR="0084600A">
        <w:t xml:space="preserve">на основании показаний </w:t>
      </w:r>
      <w:r>
        <w:t>средств измерений,</w:t>
      </w:r>
      <w:r w:rsidR="0084600A">
        <w:t xml:space="preserve"> </w:t>
      </w:r>
    </w:p>
    <w:p w14:paraId="4E1AFB29" w14:textId="77777777" w:rsidR="00B57172" w:rsidRDefault="00B57172" w:rsidP="0084600A">
      <w:r>
        <w:t xml:space="preserve">- на основании утвержденных </w:t>
      </w:r>
      <w:r w:rsidR="0084600A">
        <w:t>лимитов (нормативов)</w:t>
      </w:r>
      <w:r>
        <w:t xml:space="preserve"> водопотребления,</w:t>
      </w:r>
    </w:p>
    <w:p w14:paraId="7C2222A4" w14:textId="77777777" w:rsidR="00B57172" w:rsidRDefault="00B57172" w:rsidP="0084600A">
      <w:r>
        <w:t>- по среднемесячному показателю потребления за последние 6 месяцев, предшествовавших расчетному периоду,</w:t>
      </w:r>
    </w:p>
    <w:p w14:paraId="4497EA1C" w14:textId="77777777" w:rsidR="0084600A" w:rsidRDefault="00B57172" w:rsidP="0084600A">
      <w:r>
        <w:t>- по пропускной способности устройств и сооружений.</w:t>
      </w:r>
    </w:p>
    <w:p w14:paraId="12FD09D1" w14:textId="77777777" w:rsidR="00A41E94" w:rsidRPr="00237140" w:rsidRDefault="00A41E94" w:rsidP="00682842">
      <w:pPr>
        <w:jc w:val="both"/>
        <w:rPr>
          <w:rFonts w:cs="Arial"/>
        </w:rPr>
      </w:pPr>
      <w:r w:rsidRPr="00237140">
        <w:rPr>
          <w:rFonts w:cs="Arial"/>
        </w:rPr>
        <w:t>Все расчеты треб</w:t>
      </w:r>
      <w:r w:rsidR="00237140" w:rsidRPr="00237140">
        <w:rPr>
          <w:rFonts w:cs="Arial"/>
        </w:rPr>
        <w:t>уется проводить с учетом даты и времени</w:t>
      </w:r>
      <w:r w:rsidRPr="00237140">
        <w:rPr>
          <w:rFonts w:cs="Arial"/>
        </w:rPr>
        <w:t>.</w:t>
      </w:r>
    </w:p>
    <w:p w14:paraId="106E6202" w14:textId="77777777" w:rsidR="00AB5D1F" w:rsidRPr="00216B9B" w:rsidRDefault="00051D31" w:rsidP="002803C1">
      <w:pPr>
        <w:pStyle w:val="2"/>
        <w:numPr>
          <w:ilvl w:val="0"/>
          <w:numId w:val="0"/>
        </w:numPr>
      </w:pPr>
      <w:bookmarkStart w:id="5" w:name="_Toc168983129"/>
      <w:r w:rsidRPr="00216B9B">
        <w:t>Часы</w:t>
      </w:r>
      <w:r w:rsidR="00AB5D1F" w:rsidRPr="00216B9B">
        <w:t xml:space="preserve"> по</w:t>
      </w:r>
      <w:r w:rsidRPr="00216B9B">
        <w:t>требления</w:t>
      </w:r>
      <w:bookmarkEnd w:id="5"/>
    </w:p>
    <w:p w14:paraId="75B29A59" w14:textId="77777777" w:rsidR="00AB5D1F" w:rsidRPr="00216B9B" w:rsidRDefault="00051D31" w:rsidP="00682842">
      <w:pPr>
        <w:jc w:val="both"/>
        <w:rPr>
          <w:rFonts w:cs="Arial"/>
        </w:rPr>
      </w:pPr>
      <w:r w:rsidRPr="00216B9B">
        <w:rPr>
          <w:rFonts w:cs="Arial"/>
        </w:rPr>
        <w:t>Часы</w:t>
      </w:r>
      <w:r w:rsidR="00AB5D1F" w:rsidRPr="00216B9B">
        <w:rPr>
          <w:rFonts w:cs="Arial"/>
        </w:rPr>
        <w:t xml:space="preserve"> </w:t>
      </w:r>
      <w:r w:rsidRPr="00216B9B">
        <w:rPr>
          <w:rFonts w:cs="Arial"/>
        </w:rPr>
        <w:t xml:space="preserve">потребления </w:t>
      </w:r>
      <w:r w:rsidR="00AB5D1F" w:rsidRPr="00216B9B">
        <w:rPr>
          <w:rFonts w:cs="Arial"/>
        </w:rPr>
        <w:t>регламентиру</w:t>
      </w:r>
      <w:r w:rsidR="00682842" w:rsidRPr="00216B9B">
        <w:rPr>
          <w:rFonts w:cs="Arial"/>
        </w:rPr>
        <w:t>ю</w:t>
      </w:r>
      <w:r w:rsidR="00AB5D1F" w:rsidRPr="00216B9B">
        <w:rPr>
          <w:rFonts w:cs="Arial"/>
        </w:rPr>
        <w:t>т период подачи воды на объект</w:t>
      </w:r>
      <w:r w:rsidR="00216B9B" w:rsidRPr="00216B9B">
        <w:rPr>
          <w:rFonts w:cs="Arial"/>
        </w:rPr>
        <w:t xml:space="preserve"> в соответствии с </w:t>
      </w:r>
      <w:r w:rsidR="00216B9B" w:rsidRPr="00216B9B">
        <w:rPr>
          <w:rFonts w:cs="Arial"/>
          <w:b/>
          <w:bCs/>
          <w:lang w:eastAsia="ru-RU"/>
        </w:rPr>
        <w:t xml:space="preserve"> </w:t>
      </w:r>
      <w:r w:rsidR="00216B9B" w:rsidRPr="00216B9B">
        <w:rPr>
          <w:rFonts w:cs="Arial"/>
          <w:bCs/>
          <w:lang w:eastAsia="ru-RU"/>
        </w:rPr>
        <w:t>режимом отпуска воды</w:t>
      </w:r>
      <w:r w:rsidR="00AB5D1F" w:rsidRPr="00216B9B">
        <w:rPr>
          <w:rFonts w:cs="Arial"/>
        </w:rPr>
        <w:t>.</w:t>
      </w:r>
      <w:r w:rsidR="00216B9B" w:rsidRPr="00216B9B">
        <w:rPr>
          <w:rFonts w:cs="Arial"/>
        </w:rPr>
        <w:t xml:space="preserve"> </w:t>
      </w:r>
      <w:r w:rsidRPr="00216B9B">
        <w:rPr>
          <w:rFonts w:cs="Arial"/>
        </w:rPr>
        <w:t>Часы потребления</w:t>
      </w:r>
      <w:r w:rsidR="00AB5D1F" w:rsidRPr="00216B9B">
        <w:rPr>
          <w:rFonts w:cs="Arial"/>
        </w:rPr>
        <w:t xml:space="preserve"> </w:t>
      </w:r>
      <w:r w:rsidRPr="00216B9B">
        <w:rPr>
          <w:rFonts w:cs="Arial"/>
        </w:rPr>
        <w:t xml:space="preserve">могут </w:t>
      </w:r>
      <w:r w:rsidR="00AB5D1F" w:rsidRPr="00216B9B">
        <w:rPr>
          <w:rFonts w:cs="Arial"/>
        </w:rPr>
        <w:t>задаваться для района или для конкретного объекта.</w:t>
      </w:r>
    </w:p>
    <w:p w14:paraId="5FD84E4D" w14:textId="77777777" w:rsidR="003C624F" w:rsidRPr="00216B9B" w:rsidRDefault="003C624F" w:rsidP="00682842">
      <w:pPr>
        <w:jc w:val="both"/>
        <w:rPr>
          <w:rFonts w:cs="Arial"/>
        </w:rPr>
      </w:pPr>
      <w:r w:rsidRPr="00216B9B">
        <w:rPr>
          <w:rFonts w:cs="Arial"/>
        </w:rPr>
        <w:lastRenderedPageBreak/>
        <w:t xml:space="preserve">По умолчанию для всех абонентов </w:t>
      </w:r>
      <w:r w:rsidR="00216B9B">
        <w:rPr>
          <w:rFonts w:cs="Arial"/>
        </w:rPr>
        <w:t xml:space="preserve">принимается круглосуточная подача воды в сеть , т.е. </w:t>
      </w:r>
      <w:r w:rsidRPr="00216B9B">
        <w:rPr>
          <w:rFonts w:cs="Arial"/>
        </w:rPr>
        <w:t>24 час</w:t>
      </w:r>
      <w:r w:rsidR="0019668D" w:rsidRPr="00216B9B">
        <w:rPr>
          <w:rFonts w:cs="Arial"/>
        </w:rPr>
        <w:t>а</w:t>
      </w:r>
      <w:r w:rsidRPr="00216B9B">
        <w:rPr>
          <w:rFonts w:cs="Arial"/>
        </w:rPr>
        <w:t>.</w:t>
      </w:r>
    </w:p>
    <w:p w14:paraId="0840D77D" w14:textId="77777777" w:rsidR="007C0B6E" w:rsidRDefault="007C0B6E" w:rsidP="002803C1">
      <w:pPr>
        <w:pStyle w:val="2"/>
        <w:numPr>
          <w:ilvl w:val="0"/>
          <w:numId w:val="0"/>
        </w:numPr>
      </w:pPr>
      <w:bookmarkStart w:id="6" w:name="_Toc168983130"/>
      <w:r>
        <w:t>День расчета</w:t>
      </w:r>
      <w:bookmarkEnd w:id="6"/>
    </w:p>
    <w:p w14:paraId="3A977F06" w14:textId="77777777" w:rsidR="007C0B6E" w:rsidRPr="007C0B6E" w:rsidRDefault="007C0B6E" w:rsidP="00682842">
      <w:pPr>
        <w:jc w:val="both"/>
      </w:pPr>
      <w:r>
        <w:t>Для каждого абонента в договоре устанавливается день расчета</w:t>
      </w:r>
      <w:r w:rsidR="00766CDF">
        <w:t>, в случае выходного или праздничного дня день расчета переносится на первый рабочий день.</w:t>
      </w:r>
    </w:p>
    <w:p w14:paraId="60F0CDE3" w14:textId="77777777" w:rsidR="004533D4" w:rsidRDefault="004533D4" w:rsidP="002803C1">
      <w:pPr>
        <w:pStyle w:val="2"/>
        <w:numPr>
          <w:ilvl w:val="0"/>
          <w:numId w:val="0"/>
        </w:numPr>
      </w:pPr>
      <w:bookmarkStart w:id="7" w:name="_Toc168983131"/>
      <w:proofErr w:type="spellStart"/>
      <w:r w:rsidRPr="006075BD">
        <w:t>Субабоненты</w:t>
      </w:r>
      <w:bookmarkEnd w:id="7"/>
      <w:proofErr w:type="spellEnd"/>
    </w:p>
    <w:p w14:paraId="11176CF6" w14:textId="77777777" w:rsidR="005262BA" w:rsidRDefault="005262BA" w:rsidP="005262BA">
      <w:pPr>
        <w:rPr>
          <w:rFonts w:cs="Arial"/>
        </w:rPr>
      </w:pPr>
      <w:r w:rsidRPr="006075BD">
        <w:rPr>
          <w:rFonts w:cs="Arial"/>
        </w:rPr>
        <w:t>Варианты расчетов</w:t>
      </w:r>
      <w:r>
        <w:rPr>
          <w:rFonts w:cs="Arial"/>
        </w:rPr>
        <w:t xml:space="preserve"> потребления услуг субабонентами</w:t>
      </w:r>
      <w:r w:rsidRPr="006075BD">
        <w:rPr>
          <w:rFonts w:cs="Arial"/>
        </w:rPr>
        <w:t>:</w:t>
      </w:r>
      <w:r>
        <w:rPr>
          <w:rFonts w:cs="Arial"/>
        </w:rPr>
        <w:t xml:space="preserve"> </w:t>
      </w:r>
    </w:p>
    <w:p w14:paraId="4ABBD7A2" w14:textId="77777777" w:rsidR="005262BA" w:rsidRDefault="005262BA" w:rsidP="00682842">
      <w:pPr>
        <w:jc w:val="both"/>
        <w:rPr>
          <w:rFonts w:cs="Arial"/>
        </w:rPr>
      </w:pPr>
      <w:r>
        <w:rPr>
          <w:rFonts w:cs="Arial"/>
        </w:rPr>
        <w:t>- р</w:t>
      </w:r>
      <w:r w:rsidR="004533D4" w:rsidRPr="006075BD">
        <w:rPr>
          <w:rFonts w:cs="Arial"/>
        </w:rPr>
        <w:t xml:space="preserve">асчет </w:t>
      </w:r>
      <w:r w:rsidR="00682842">
        <w:rPr>
          <w:rFonts w:cs="Arial"/>
        </w:rPr>
        <w:t xml:space="preserve">объемов </w:t>
      </w:r>
      <w:r>
        <w:rPr>
          <w:rFonts w:cs="Arial"/>
        </w:rPr>
        <w:t xml:space="preserve">потребления услуг </w:t>
      </w:r>
      <w:r w:rsidR="004533D4" w:rsidRPr="006075BD">
        <w:rPr>
          <w:rFonts w:cs="Arial"/>
        </w:rPr>
        <w:t>для субабонентов производит</w:t>
      </w:r>
      <w:r>
        <w:rPr>
          <w:rFonts w:cs="Arial"/>
        </w:rPr>
        <w:t>ся, как и для обычного абонента;</w:t>
      </w:r>
    </w:p>
    <w:p w14:paraId="234C3985" w14:textId="77777777" w:rsidR="005262BA" w:rsidRDefault="005262BA" w:rsidP="00682842">
      <w:pPr>
        <w:jc w:val="both"/>
        <w:rPr>
          <w:rFonts w:cs="Arial"/>
        </w:rPr>
      </w:pPr>
      <w:r>
        <w:rPr>
          <w:rFonts w:cs="Arial"/>
        </w:rPr>
        <w:t>- п</w:t>
      </w:r>
      <w:r w:rsidR="004533D4" w:rsidRPr="006075BD">
        <w:rPr>
          <w:rFonts w:cs="Arial"/>
        </w:rPr>
        <w:t>олученные субабонентом услуги вычитаются из услуг родительского абонента, с отражением услуг субабонента в расчетах и счете.</w:t>
      </w:r>
    </w:p>
    <w:p w14:paraId="3E476AB9" w14:textId="77777777" w:rsidR="004533D4" w:rsidRDefault="004533D4" w:rsidP="00682842">
      <w:pPr>
        <w:jc w:val="both"/>
        <w:rPr>
          <w:rFonts w:cs="Arial"/>
        </w:rPr>
      </w:pPr>
      <w:r w:rsidRPr="006075BD">
        <w:rPr>
          <w:rFonts w:cs="Arial"/>
        </w:rPr>
        <w:t>Для субабонента сложно применение расчетов по пропускной способности и учет утечек, так как имеются показания счетчиков родительского абонента.</w:t>
      </w:r>
    </w:p>
    <w:p w14:paraId="54D61904" w14:textId="77777777" w:rsidR="00237140" w:rsidRPr="00725257" w:rsidRDefault="004533D4" w:rsidP="00237140">
      <w:pPr>
        <w:jc w:val="both"/>
        <w:rPr>
          <w:rFonts w:cs="Arial"/>
        </w:rPr>
      </w:pPr>
      <w:r>
        <w:rPr>
          <w:rFonts w:cs="Arial"/>
        </w:rPr>
        <w:t>В случае</w:t>
      </w:r>
      <w:r w:rsidR="005262BA">
        <w:rPr>
          <w:rFonts w:cs="Arial"/>
        </w:rPr>
        <w:t xml:space="preserve">, </w:t>
      </w:r>
      <w:r>
        <w:rPr>
          <w:rFonts w:cs="Arial"/>
        </w:rPr>
        <w:t xml:space="preserve">если для родительского абонента производится расчет </w:t>
      </w:r>
      <w:r w:rsidR="005262BA">
        <w:rPr>
          <w:rFonts w:cs="Arial"/>
        </w:rPr>
        <w:t xml:space="preserve">потребления услуг </w:t>
      </w:r>
      <w:r>
        <w:rPr>
          <w:rFonts w:cs="Arial"/>
        </w:rPr>
        <w:t>по пропускной</w:t>
      </w:r>
      <w:r w:rsidR="005262BA">
        <w:rPr>
          <w:rFonts w:cs="Arial"/>
        </w:rPr>
        <w:t xml:space="preserve"> способности</w:t>
      </w:r>
      <w:r w:rsidR="005262BA" w:rsidRPr="005262BA">
        <w:t xml:space="preserve"> </w:t>
      </w:r>
      <w:r w:rsidR="005262BA">
        <w:t>устройств и сооружений</w:t>
      </w:r>
      <w:r>
        <w:rPr>
          <w:rFonts w:cs="Arial"/>
        </w:rPr>
        <w:t xml:space="preserve">, то для субабонента </w:t>
      </w:r>
      <w:r w:rsidR="005262BA">
        <w:rPr>
          <w:rFonts w:cs="Arial"/>
        </w:rPr>
        <w:t xml:space="preserve">объем потребления услуг </w:t>
      </w:r>
      <w:r>
        <w:rPr>
          <w:rFonts w:cs="Arial"/>
        </w:rPr>
        <w:t xml:space="preserve">рассчитывается </w:t>
      </w:r>
      <w:r w:rsidR="00237140">
        <w:rPr>
          <w:rFonts w:cs="Arial"/>
        </w:rPr>
        <w:t xml:space="preserve">по показаниям его средств измерений </w:t>
      </w:r>
      <w:r w:rsidR="00237140" w:rsidRPr="002803C1">
        <w:rPr>
          <w:rFonts w:cs="Arial"/>
        </w:rPr>
        <w:t xml:space="preserve">или </w:t>
      </w:r>
      <w:r w:rsidR="00237140" w:rsidRPr="002803C1">
        <w:t xml:space="preserve">по среднемесячному показателю потребления за последние 6 месяцев, предшествовавших расчетному периоду, </w:t>
      </w:r>
      <w:r w:rsidRPr="002803C1">
        <w:rPr>
          <w:rFonts w:cs="Arial"/>
        </w:rPr>
        <w:t xml:space="preserve">пропорционально потреблению родительского </w:t>
      </w:r>
      <w:r w:rsidR="005262BA" w:rsidRPr="002803C1">
        <w:rPr>
          <w:rFonts w:cs="Arial"/>
        </w:rPr>
        <w:t>абонента</w:t>
      </w:r>
      <w:r w:rsidR="00237140" w:rsidRPr="002803C1">
        <w:rPr>
          <w:rFonts w:cs="Arial"/>
        </w:rPr>
        <w:t>.</w:t>
      </w:r>
      <w:r w:rsidR="005262BA" w:rsidRPr="002803C1">
        <w:rPr>
          <w:rFonts w:cs="Arial"/>
        </w:rPr>
        <w:t xml:space="preserve"> </w:t>
      </w:r>
      <w:bookmarkStart w:id="8" w:name="_GoBack"/>
      <w:bookmarkEnd w:id="8"/>
    </w:p>
    <w:p w14:paraId="348A982E" w14:textId="77777777" w:rsidR="00237140" w:rsidRDefault="00237140" w:rsidP="00237140">
      <w:pPr>
        <w:jc w:val="both"/>
        <w:rPr>
          <w:rFonts w:cs="Arial"/>
          <w:color w:val="FF0000"/>
        </w:rPr>
      </w:pPr>
    </w:p>
    <w:p w14:paraId="43FCDB80" w14:textId="77777777" w:rsidR="005E0393" w:rsidRPr="00725257" w:rsidRDefault="007971AA" w:rsidP="00237140">
      <w:pPr>
        <w:jc w:val="both"/>
        <w:rPr>
          <w:b/>
        </w:rPr>
      </w:pPr>
      <w:r w:rsidRPr="002803C1">
        <w:rPr>
          <w:b/>
        </w:rPr>
        <w:t>Формирование документов</w:t>
      </w:r>
    </w:p>
    <w:p w14:paraId="567D9F95" w14:textId="77777777" w:rsidR="007971AA" w:rsidRPr="007971AA" w:rsidRDefault="007971AA" w:rsidP="00682842">
      <w:pPr>
        <w:jc w:val="both"/>
      </w:pPr>
      <w:r>
        <w:t>Отдельные виды расчетов (по</w:t>
      </w:r>
      <w:r w:rsidR="00216B9B" w:rsidRPr="00216B9B">
        <w:t xml:space="preserve"> </w:t>
      </w:r>
      <w:r w:rsidR="00216B9B">
        <w:t>пропускной способности устройств и сооружений</w:t>
      </w:r>
      <w:r>
        <w:t>,</w:t>
      </w:r>
      <w:r w:rsidR="00216B9B">
        <w:t xml:space="preserve"> плата за превышение утверждены лимитов (нормативов) потребления,</w:t>
      </w:r>
      <w:r>
        <w:t xml:space="preserve"> </w:t>
      </w:r>
      <w:r w:rsidR="00216B9B">
        <w:t xml:space="preserve">плата за </w:t>
      </w:r>
      <w:r>
        <w:t>утечк</w:t>
      </w:r>
      <w:r w:rsidR="00216B9B">
        <w:t>и воды у абонента</w:t>
      </w:r>
      <w:r>
        <w:t>) должны оформляться отдельными документами (счетами) от основного документа.</w:t>
      </w:r>
    </w:p>
    <w:p w14:paraId="2C5FE80E" w14:textId="77777777" w:rsidR="008B4EE1" w:rsidRPr="006075BD" w:rsidRDefault="008B4EE1" w:rsidP="002E38FD">
      <w:pPr>
        <w:pStyle w:val="1"/>
      </w:pPr>
      <w:bookmarkStart w:id="9" w:name="_Toc168983132"/>
      <w:r w:rsidRPr="006075BD">
        <w:t>Расчет</w:t>
      </w:r>
      <w:r w:rsidR="008B4265">
        <w:t>ы</w:t>
      </w:r>
      <w:bookmarkEnd w:id="9"/>
    </w:p>
    <w:p w14:paraId="76561B27" w14:textId="77777777" w:rsidR="00C7548E" w:rsidRDefault="00216B9B" w:rsidP="00584471">
      <w:pPr>
        <w:pStyle w:val="2"/>
      </w:pPr>
      <w:bookmarkStart w:id="10" w:name="_Toc168983133"/>
      <w:r>
        <w:t>Водопотребление</w:t>
      </w:r>
      <w:bookmarkEnd w:id="10"/>
      <w:r>
        <w:t xml:space="preserve"> </w:t>
      </w:r>
    </w:p>
    <w:p w14:paraId="605C9E9A" w14:textId="77777777" w:rsidR="002803C1" w:rsidRDefault="002803C1" w:rsidP="002803C1">
      <w:pPr>
        <w:rPr>
          <w:b/>
        </w:rPr>
      </w:pPr>
    </w:p>
    <w:p w14:paraId="5C3D6877" w14:textId="77777777" w:rsidR="00EA4102" w:rsidRPr="002803C1" w:rsidRDefault="00216B9B" w:rsidP="002803C1">
      <w:pPr>
        <w:rPr>
          <w:b/>
        </w:rPr>
      </w:pPr>
      <w:r w:rsidRPr="002803C1">
        <w:rPr>
          <w:b/>
        </w:rPr>
        <w:t>На основании показаний средств измерений (п</w:t>
      </w:r>
      <w:r w:rsidR="00EA4102" w:rsidRPr="002803C1">
        <w:rPr>
          <w:b/>
        </w:rPr>
        <w:t xml:space="preserve">о </w:t>
      </w:r>
      <w:r w:rsidRPr="002803C1">
        <w:rPr>
          <w:b/>
        </w:rPr>
        <w:t>приборам учета)</w:t>
      </w:r>
    </w:p>
    <w:p w14:paraId="3ADD7400" w14:textId="77777777" w:rsidR="00216B9B" w:rsidRPr="002803C1" w:rsidRDefault="00EA4102" w:rsidP="002803C1">
      <w:r w:rsidRPr="002803C1">
        <w:t xml:space="preserve">Рассчитывается за период с момента </w:t>
      </w:r>
      <w:r w:rsidR="00216B9B" w:rsidRPr="002803C1">
        <w:t xml:space="preserve">снятия (предоставления/отражения) </w:t>
      </w:r>
      <w:r w:rsidRPr="002803C1">
        <w:t xml:space="preserve">последних показаний  по текущие показания </w:t>
      </w:r>
      <w:r w:rsidR="00216B9B" w:rsidRPr="002803C1">
        <w:t>приборов учета</w:t>
      </w:r>
      <w:r w:rsidRPr="002803C1">
        <w:t>.</w:t>
      </w:r>
      <w:r w:rsidR="00216B9B" w:rsidRPr="002803C1">
        <w:t xml:space="preserve"> </w:t>
      </w:r>
      <w:r w:rsidRPr="002803C1">
        <w:t>Для электронных счетчиков, в случае их простоя, добавляется объем простоя.</w:t>
      </w:r>
      <w:r w:rsidRPr="002803C1">
        <w:br/>
      </w:r>
      <w:r w:rsidR="00216B9B" w:rsidRPr="002803C1">
        <w:t xml:space="preserve">                       </w:t>
      </w:r>
      <w:r w:rsidRPr="002803C1">
        <w:t>Объем простоя рассчитывается следующим образом:</w:t>
      </w:r>
    </w:p>
    <w:p w14:paraId="5CB7E483" w14:textId="77777777" w:rsidR="00EA4102" w:rsidRPr="002803C1" w:rsidRDefault="00EA4102" w:rsidP="002803C1">
      <w:r w:rsidRPr="002803C1">
        <w:t xml:space="preserve"> </w:t>
      </w:r>
      <w:r w:rsidR="00216B9B" w:rsidRPr="002803C1">
        <w:t xml:space="preserve">                Ч</w:t>
      </w:r>
      <w:r w:rsidRPr="002803C1">
        <w:t>асы простоя * объем потреблени</w:t>
      </w:r>
      <w:r w:rsidR="00216B9B" w:rsidRPr="002803C1">
        <w:t>я</w:t>
      </w:r>
      <w:r w:rsidRPr="002803C1">
        <w:t xml:space="preserve"> в час, </w:t>
      </w:r>
      <w:r w:rsidR="001578DE" w:rsidRPr="002803C1">
        <w:t>за</w:t>
      </w:r>
      <w:r w:rsidRPr="002803C1">
        <w:t xml:space="preserve"> расчетный период </w:t>
      </w:r>
    </w:p>
    <w:p w14:paraId="15C65E7E" w14:textId="77777777" w:rsidR="002803C1" w:rsidRDefault="002803C1" w:rsidP="002803C1">
      <w:pPr>
        <w:rPr>
          <w:b/>
        </w:rPr>
      </w:pPr>
    </w:p>
    <w:p w14:paraId="7623C6A3" w14:textId="77777777" w:rsidR="00216B9B" w:rsidRPr="002803C1" w:rsidRDefault="00216B9B" w:rsidP="002803C1">
      <w:pPr>
        <w:rPr>
          <w:b/>
        </w:rPr>
      </w:pPr>
      <w:r w:rsidRPr="002803C1">
        <w:rPr>
          <w:b/>
        </w:rPr>
        <w:t xml:space="preserve">По среднемесячному показателю потребления за последние 6 месяцев, предшествовавших расчетному периоду </w:t>
      </w:r>
    </w:p>
    <w:p w14:paraId="55884443" w14:textId="77777777" w:rsidR="000462CD" w:rsidRPr="002803C1" w:rsidRDefault="000462CD" w:rsidP="002803C1">
      <w:r w:rsidRPr="002803C1">
        <w:t>Рассчитывается:</w:t>
      </w:r>
    </w:p>
    <w:p w14:paraId="67AFB1A7" w14:textId="77777777" w:rsidR="000462CD" w:rsidRPr="002803C1" w:rsidRDefault="000462CD" w:rsidP="002803C1">
      <w:r w:rsidRPr="002803C1">
        <w:t xml:space="preserve">Количество водопотребления </w:t>
      </w:r>
      <w:r w:rsidR="00EA4102" w:rsidRPr="002803C1">
        <w:t xml:space="preserve">за </w:t>
      </w:r>
      <w:r w:rsidRPr="002803C1">
        <w:t>последние</w:t>
      </w:r>
      <w:r w:rsidR="00EA4102" w:rsidRPr="002803C1">
        <w:t xml:space="preserve"> 6</w:t>
      </w:r>
      <w:r w:rsidRPr="002803C1">
        <w:t>-</w:t>
      </w:r>
      <w:r w:rsidR="00EA4102" w:rsidRPr="002803C1">
        <w:t xml:space="preserve">ть месяцев / количество дней в </w:t>
      </w:r>
      <w:r w:rsidRPr="002803C1">
        <w:t>этом период (6-ть</w:t>
      </w:r>
      <w:r w:rsidR="00EA4102" w:rsidRPr="002803C1">
        <w:t xml:space="preserve"> месяцев</w:t>
      </w:r>
      <w:r w:rsidRPr="002803C1">
        <w:t>)</w:t>
      </w:r>
      <w:r w:rsidR="00EA4102" w:rsidRPr="002803C1">
        <w:t xml:space="preserve"> * количество дней отсутствия счетчика.</w:t>
      </w:r>
      <w:r w:rsidR="00C50DCC" w:rsidRPr="002803C1">
        <w:t xml:space="preserve"> </w:t>
      </w:r>
    </w:p>
    <w:p w14:paraId="5A3F4269" w14:textId="77777777" w:rsidR="00EA4102" w:rsidRPr="002803C1" w:rsidRDefault="00C50DCC" w:rsidP="002803C1">
      <w:r w:rsidRPr="002803C1">
        <w:t xml:space="preserve">Считается только на основании показаний </w:t>
      </w:r>
      <w:r w:rsidR="000462CD" w:rsidRPr="002803C1">
        <w:t>приборов учета</w:t>
      </w:r>
      <w:r w:rsidRPr="002803C1">
        <w:t>.</w:t>
      </w:r>
    </w:p>
    <w:p w14:paraId="47E3A1D1" w14:textId="77777777" w:rsidR="000462CD" w:rsidRPr="002803C1" w:rsidRDefault="000462CD" w:rsidP="002803C1"/>
    <w:p w14:paraId="02C3A971" w14:textId="77777777" w:rsidR="000462CD" w:rsidRPr="002803C1" w:rsidRDefault="000462CD" w:rsidP="002803C1">
      <w:pPr>
        <w:rPr>
          <w:b/>
        </w:rPr>
      </w:pPr>
      <w:r w:rsidRPr="002803C1">
        <w:rPr>
          <w:b/>
        </w:rPr>
        <w:t xml:space="preserve">На основании утвержденных лимитов (нормативов) водопотребления (по </w:t>
      </w:r>
      <w:r w:rsidR="002803C1" w:rsidRPr="002803C1">
        <w:rPr>
          <w:b/>
        </w:rPr>
        <w:t>н</w:t>
      </w:r>
      <w:r w:rsidRPr="002803C1">
        <w:rPr>
          <w:b/>
        </w:rPr>
        <w:t>орме)</w:t>
      </w:r>
    </w:p>
    <w:p w14:paraId="274817B6" w14:textId="77777777" w:rsidR="006D2CFD" w:rsidRPr="002803C1" w:rsidRDefault="006D2CFD" w:rsidP="002803C1">
      <w:r w:rsidRPr="002803C1">
        <w:t>Считается на основе установленных лимитов.</w:t>
      </w:r>
    </w:p>
    <w:p w14:paraId="13C27BC9" w14:textId="77777777" w:rsidR="00EA4102" w:rsidRDefault="000462CD" w:rsidP="000462CD">
      <w:pPr>
        <w:pStyle w:val="3"/>
      </w:pPr>
      <w:r>
        <w:lastRenderedPageBreak/>
        <w:t>По пропускной способности устройств и сооружений</w:t>
      </w:r>
      <w:r w:rsidRPr="006075BD">
        <w:t xml:space="preserve"> </w:t>
      </w:r>
      <w:r>
        <w:t>абонента</w:t>
      </w:r>
    </w:p>
    <w:p w14:paraId="27139042" w14:textId="77777777" w:rsidR="000462CD" w:rsidRPr="000462CD" w:rsidRDefault="00EA4102" w:rsidP="000462CD">
      <w:r w:rsidRPr="000462CD">
        <w:t>Рассчитывается за период с момента последнего показания счетчика по момент запуска</w:t>
      </w:r>
      <w:r w:rsidR="000462CD" w:rsidRPr="000462CD">
        <w:t xml:space="preserve"> </w:t>
      </w:r>
      <w:r w:rsidRPr="000462CD">
        <w:t>счетчика.</w:t>
      </w:r>
      <w:r w:rsidR="000462CD" w:rsidRPr="000462CD">
        <w:t xml:space="preserve">        </w:t>
      </w:r>
      <w:r w:rsidRPr="000462CD">
        <w:br/>
      </w:r>
      <w:r w:rsidR="000462CD" w:rsidRPr="000462CD">
        <w:t xml:space="preserve"> </w:t>
      </w:r>
      <w:r w:rsidR="000462CD">
        <w:t xml:space="preserve">                                                    </w:t>
      </w:r>
      <w:r w:rsidRPr="000462CD">
        <w:t>Считается по формуле</w:t>
      </w:r>
      <w:r w:rsidR="000462CD" w:rsidRPr="000462CD">
        <w:t>:</w:t>
      </w:r>
    </w:p>
    <w:p w14:paraId="3491FD55" w14:textId="77777777" w:rsidR="000462CD" w:rsidRPr="000462CD" w:rsidRDefault="000462CD" w:rsidP="000462CD">
      <w:r>
        <w:t xml:space="preserve">                                                  </w:t>
      </w:r>
      <w:r w:rsidR="00EA4102" w:rsidRPr="000462C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*</m:t>
        </m:r>
        <m:r>
          <m:rPr>
            <m:sty m:val="b"/>
          </m:rPr>
          <w:rPr>
            <w:rFonts w:ascii="Cambria Math" w:hAnsi="Cambria Math"/>
          </w:rPr>
          <m:t>3600</m:t>
        </m:r>
      </m:oMath>
      <w:r w:rsidR="00EA4102" w:rsidRPr="000462CD">
        <w:t xml:space="preserve"> сек,</w:t>
      </w:r>
    </w:p>
    <w:p w14:paraId="5FB0790C" w14:textId="77777777" w:rsidR="000462CD" w:rsidRPr="000462CD" w:rsidRDefault="00EA4102" w:rsidP="000462CD">
      <w:r w:rsidRPr="000462CD">
        <w:t>где d – диаметр вводов (м.),</w:t>
      </w:r>
    </w:p>
    <w:p w14:paraId="1020B307" w14:textId="77777777" w:rsidR="000462CD" w:rsidRPr="000462CD" w:rsidRDefault="00EA4102" w:rsidP="000462CD">
      <w:r w:rsidRPr="000462CD">
        <w:t xml:space="preserve"> v – скорость движения воды (м/сек.),</w:t>
      </w:r>
    </w:p>
    <w:p w14:paraId="5180DC13" w14:textId="77777777" w:rsidR="00EA4102" w:rsidRPr="000462CD" w:rsidRDefault="00EA4102" w:rsidP="000462CD">
      <w:r w:rsidRPr="000462CD">
        <w:t xml:space="preserve"> t – время подачи воды (час.)</w:t>
      </w:r>
      <w:r w:rsidRPr="000462CD">
        <w:br/>
        <w:t>При расчете по пропускной</w:t>
      </w:r>
      <w:r w:rsidR="000462CD">
        <w:t xml:space="preserve"> способности устройств и сооружений</w:t>
      </w:r>
      <w:r w:rsidRPr="000462CD">
        <w:t xml:space="preserve">, возможно использование </w:t>
      </w:r>
      <w:r w:rsidR="00837F7B" w:rsidRPr="000462CD">
        <w:t>диаметра,</w:t>
      </w:r>
      <w:r w:rsidRPr="000462CD">
        <w:t xml:space="preserve"> как </w:t>
      </w:r>
      <w:r w:rsidR="00837F7B" w:rsidRPr="000462CD">
        <w:t>вводов,</w:t>
      </w:r>
      <w:r w:rsidRPr="000462CD">
        <w:t xml:space="preserve"> так и диаметр присоединения.</w:t>
      </w:r>
    </w:p>
    <w:p w14:paraId="57879826" w14:textId="77777777" w:rsidR="009879D2" w:rsidRPr="000207E1" w:rsidRDefault="009879D2" w:rsidP="00682842">
      <w:pPr>
        <w:pStyle w:val="4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0207E1">
        <w:rPr>
          <w:rFonts w:ascii="Arial" w:eastAsia="Times New Roman" w:hAnsi="Arial" w:cs="Arial"/>
          <w:sz w:val="24"/>
          <w:szCs w:val="24"/>
        </w:rPr>
        <w:t>Пример</w:t>
      </w:r>
      <w:r w:rsidR="000462CD" w:rsidRPr="000207E1">
        <w:rPr>
          <w:rFonts w:ascii="Arial" w:eastAsia="Times New Roman" w:hAnsi="Arial" w:cs="Arial"/>
          <w:sz w:val="24"/>
          <w:szCs w:val="24"/>
        </w:rPr>
        <w:t>:</w:t>
      </w:r>
    </w:p>
    <w:p w14:paraId="07E4BC14" w14:textId="77777777" w:rsidR="000462CD" w:rsidRDefault="009879D2" w:rsidP="00682842">
      <w:pPr>
        <w:ind w:left="708"/>
        <w:jc w:val="both"/>
        <w:rPr>
          <w:rFonts w:cs="Arial"/>
        </w:rPr>
      </w:pPr>
      <w:r w:rsidRPr="006075BD">
        <w:rPr>
          <w:rFonts w:cs="Arial"/>
        </w:rPr>
        <w:t>Период с 28.06.2010 по 06.07.10</w:t>
      </w:r>
    </w:p>
    <w:p w14:paraId="6D100FAC" w14:textId="77777777" w:rsidR="009879D2" w:rsidRPr="00E22BEE" w:rsidRDefault="009879D2" w:rsidP="000462CD">
      <w:pPr>
        <w:ind w:left="708"/>
        <w:rPr>
          <w:rFonts w:cs="Arial"/>
        </w:rPr>
      </w:pPr>
      <w:r w:rsidRPr="006075BD">
        <w:rPr>
          <w:rFonts w:cs="Arial"/>
        </w:rPr>
        <w:t>9 дней * 24 часа (количество часов подачи воды) = 216 часов</w:t>
      </w:r>
      <w:r w:rsidRPr="006075BD">
        <w:rPr>
          <w:rFonts w:cs="Arial"/>
        </w:rPr>
        <w:br/>
        <w:t>Диаметр вводов  = 0,015 м.</w:t>
      </w:r>
      <w:r w:rsidRPr="006075BD">
        <w:rPr>
          <w:rFonts w:cs="Arial"/>
        </w:rPr>
        <w:br/>
        <w:t>Скорость движения воды = 1,2 м/сек</w:t>
      </w:r>
      <w:r w:rsidR="00BA3967">
        <w:rPr>
          <w:rFonts w:cs="Arial"/>
        </w:rPr>
        <w:t xml:space="preserve"> (фиксированная)</w:t>
      </w:r>
      <w:r w:rsidRPr="006075BD">
        <w:rPr>
          <w:rFonts w:cs="Arial"/>
        </w:rPr>
        <w:br/>
      </w:r>
      <m:oMathPara>
        <m:oMath>
          <m:r>
            <m:rPr>
              <m:sty m:val="bi"/>
            </m:rPr>
            <w:rPr>
              <w:rFonts w:ascii="Cambria Math" w:hAnsi="Cambria Math" w:cs="Cambria Math"/>
            </w:rPr>
            <m:t>W</m:t>
          </m:r>
          <m:r>
            <m:rPr>
              <m:sty m:val="b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3,14*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0,015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*1,2*216*3600=165</m:t>
          </m:r>
          <m:sSup>
            <m:sSupPr>
              <m:ctrlPr>
                <w:rPr>
                  <w:rFonts w:ascii="Cambria Math" w:eastAsia="Times New Roman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м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3</m:t>
              </m:r>
            </m:sup>
          </m:sSup>
        </m:oMath>
      </m:oMathPara>
    </w:p>
    <w:p w14:paraId="1C363378" w14:textId="77777777" w:rsidR="002803C1" w:rsidRDefault="002803C1" w:rsidP="000207E1">
      <w:pPr>
        <w:rPr>
          <w:b/>
          <w:sz w:val="28"/>
          <w:szCs w:val="28"/>
        </w:rPr>
      </w:pPr>
    </w:p>
    <w:p w14:paraId="66615157" w14:textId="77777777" w:rsidR="002803C1" w:rsidRDefault="002803C1" w:rsidP="000207E1">
      <w:pPr>
        <w:rPr>
          <w:b/>
          <w:sz w:val="28"/>
          <w:szCs w:val="28"/>
        </w:rPr>
      </w:pPr>
    </w:p>
    <w:p w14:paraId="3E7A7323" w14:textId="77777777" w:rsidR="000462CD" w:rsidRDefault="000462CD" w:rsidP="000207E1">
      <w:pPr>
        <w:rPr>
          <w:b/>
          <w:sz w:val="28"/>
          <w:szCs w:val="28"/>
        </w:rPr>
      </w:pPr>
      <w:r w:rsidRPr="000207E1">
        <w:rPr>
          <w:b/>
          <w:sz w:val="28"/>
          <w:szCs w:val="28"/>
        </w:rPr>
        <w:t>Водоотведение</w:t>
      </w:r>
    </w:p>
    <w:p w14:paraId="7A9FDB34" w14:textId="77777777" w:rsidR="000207E1" w:rsidRPr="000207E1" w:rsidRDefault="000207E1" w:rsidP="000207E1">
      <w:pPr>
        <w:rPr>
          <w:b/>
          <w:sz w:val="28"/>
          <w:szCs w:val="28"/>
        </w:rPr>
      </w:pPr>
    </w:p>
    <w:p w14:paraId="61A963C2" w14:textId="77777777" w:rsidR="00C7548E" w:rsidRPr="000207E1" w:rsidRDefault="00C7548E" w:rsidP="000207E1">
      <w:pPr>
        <w:rPr>
          <w:b/>
        </w:rPr>
      </w:pPr>
      <w:r w:rsidRPr="000207E1">
        <w:rPr>
          <w:b/>
        </w:rPr>
        <w:t>На основе данных потребления воды</w:t>
      </w:r>
    </w:p>
    <w:p w14:paraId="3A64EBB5" w14:textId="77777777" w:rsidR="000462CD" w:rsidRDefault="00C7548E" w:rsidP="00682842">
      <w:pPr>
        <w:jc w:val="both"/>
      </w:pPr>
      <w:r>
        <w:t>Рассчитывается</w:t>
      </w:r>
      <w:r w:rsidR="000462CD">
        <w:t>:</w:t>
      </w:r>
    </w:p>
    <w:p w14:paraId="4CB35D9D" w14:textId="77777777" w:rsidR="000462CD" w:rsidRDefault="000462CD" w:rsidP="00682842">
      <w:pPr>
        <w:jc w:val="both"/>
      </w:pPr>
      <w:r>
        <w:t>-</w:t>
      </w:r>
      <w:r w:rsidR="00C7548E">
        <w:t xml:space="preserve"> </w:t>
      </w:r>
      <w:r w:rsidR="004E0AAF">
        <w:t>на основе рассчитанных данных потребления воды</w:t>
      </w:r>
      <w:r w:rsidR="000207E1">
        <w:t>,</w:t>
      </w:r>
    </w:p>
    <w:p w14:paraId="181B283B" w14:textId="77777777" w:rsidR="00C7548E" w:rsidRDefault="000207E1" w:rsidP="00682842">
      <w:pPr>
        <w:jc w:val="both"/>
      </w:pPr>
      <w:r>
        <w:t>- в процентном отношении к водопотреблению,</w:t>
      </w:r>
    </w:p>
    <w:p w14:paraId="64E30AE4" w14:textId="77777777" w:rsidR="000207E1" w:rsidRDefault="000207E1" w:rsidP="00682842">
      <w:pPr>
        <w:jc w:val="both"/>
      </w:pPr>
    </w:p>
    <w:p w14:paraId="7525B427" w14:textId="77777777" w:rsidR="000207E1" w:rsidRPr="000207E1" w:rsidRDefault="000207E1" w:rsidP="000207E1">
      <w:pPr>
        <w:rPr>
          <w:b/>
        </w:rPr>
      </w:pPr>
      <w:r w:rsidRPr="000207E1">
        <w:rPr>
          <w:b/>
        </w:rPr>
        <w:t>На основании показаний средств измерений (по приборам учета) стоков</w:t>
      </w:r>
    </w:p>
    <w:p w14:paraId="427D2884" w14:textId="77777777" w:rsidR="000207E1" w:rsidRPr="000207E1" w:rsidRDefault="000207E1" w:rsidP="000207E1">
      <w:r>
        <w:t>Рассчитывается по аналогии водопотребления по показаниям средств измерений</w:t>
      </w:r>
    </w:p>
    <w:p w14:paraId="56881C9B" w14:textId="77777777" w:rsidR="000207E1" w:rsidRDefault="000207E1" w:rsidP="000207E1">
      <w:r w:rsidRPr="000207E1">
        <w:t xml:space="preserve">     </w:t>
      </w:r>
    </w:p>
    <w:p w14:paraId="3EBE392E" w14:textId="77777777" w:rsidR="003326C6" w:rsidRPr="000207E1" w:rsidRDefault="003326C6" w:rsidP="000207E1">
      <w:pPr>
        <w:rPr>
          <w:b/>
        </w:rPr>
      </w:pPr>
      <w:r w:rsidRPr="000207E1">
        <w:rPr>
          <w:b/>
        </w:rPr>
        <w:t>На основе</w:t>
      </w:r>
      <w:r w:rsidR="00FF4DBC" w:rsidRPr="000207E1">
        <w:rPr>
          <w:b/>
        </w:rPr>
        <w:t xml:space="preserve"> данных</w:t>
      </w:r>
      <w:r w:rsidRPr="000207E1">
        <w:rPr>
          <w:b/>
        </w:rPr>
        <w:t xml:space="preserve"> использования других источников</w:t>
      </w:r>
    </w:p>
    <w:p w14:paraId="22A46F82" w14:textId="77777777" w:rsidR="003326C6" w:rsidRPr="003326C6" w:rsidRDefault="006E5B08" w:rsidP="00682842">
      <w:pPr>
        <w:jc w:val="both"/>
      </w:pPr>
      <w:r>
        <w:t xml:space="preserve">При потреблении абонентом </w:t>
      </w:r>
      <w:r w:rsidR="007B1820">
        <w:t xml:space="preserve">воды из источников, </w:t>
      </w:r>
      <w:r w:rsidR="000207E1">
        <w:t xml:space="preserve">которые не являются  и не учитываются </w:t>
      </w:r>
      <w:r w:rsidR="007B1820">
        <w:t xml:space="preserve">в водоканале, стоки рассчитываются по показаниям </w:t>
      </w:r>
      <w:r w:rsidR="000207E1">
        <w:t xml:space="preserve">средств измерений водопотребления </w:t>
      </w:r>
      <w:r w:rsidR="007B1820">
        <w:t>из этих источников.</w:t>
      </w:r>
    </w:p>
    <w:p w14:paraId="195680E1" w14:textId="77777777" w:rsidR="00C7548E" w:rsidRPr="006075BD" w:rsidRDefault="00C7548E" w:rsidP="000462CD">
      <w:pPr>
        <w:pStyle w:val="3"/>
      </w:pPr>
      <w:r w:rsidRPr="006075BD">
        <w:t>Инфильтрация</w:t>
      </w:r>
    </w:p>
    <w:p w14:paraId="269B097D" w14:textId="77777777" w:rsidR="000207E1" w:rsidRDefault="00C7548E" w:rsidP="000207E1">
      <w:pPr>
        <w:rPr>
          <w:rFonts w:cs="Arial"/>
        </w:rPr>
      </w:pPr>
      <w:r w:rsidRPr="006075BD">
        <w:rPr>
          <w:rFonts w:cs="Arial"/>
        </w:rPr>
        <w:t>Расчет инфильтрации выполняется на осно</w:t>
      </w:r>
      <w:r w:rsidR="000207E1">
        <w:rPr>
          <w:rFonts w:cs="Arial"/>
        </w:rPr>
        <w:t>вании</w:t>
      </w:r>
      <w:r w:rsidRPr="006075BD">
        <w:rPr>
          <w:rFonts w:cs="Arial"/>
        </w:rPr>
        <w:t xml:space="preserve"> данных</w:t>
      </w:r>
      <w:r w:rsidR="000207E1">
        <w:rPr>
          <w:rFonts w:cs="Arial"/>
        </w:rPr>
        <w:t xml:space="preserve"> о </w:t>
      </w:r>
      <w:r w:rsidRPr="006075BD">
        <w:rPr>
          <w:rFonts w:cs="Arial"/>
        </w:rPr>
        <w:t>протяженност</w:t>
      </w:r>
      <w:r w:rsidR="000207E1">
        <w:rPr>
          <w:rFonts w:cs="Arial"/>
        </w:rPr>
        <w:t>и</w:t>
      </w:r>
      <w:r w:rsidRPr="006075BD">
        <w:rPr>
          <w:rFonts w:cs="Arial"/>
        </w:rPr>
        <w:t xml:space="preserve"> стоковой сети абонента и среднесуточн</w:t>
      </w:r>
      <w:r w:rsidR="000207E1">
        <w:rPr>
          <w:rFonts w:cs="Arial"/>
        </w:rPr>
        <w:t>ого</w:t>
      </w:r>
      <w:r w:rsidRPr="006075BD">
        <w:rPr>
          <w:rFonts w:cs="Arial"/>
        </w:rPr>
        <w:t xml:space="preserve"> количеств</w:t>
      </w:r>
      <w:r w:rsidR="000207E1">
        <w:rPr>
          <w:rFonts w:cs="Arial"/>
        </w:rPr>
        <w:t xml:space="preserve">а </w:t>
      </w:r>
      <w:r w:rsidRPr="006075BD">
        <w:rPr>
          <w:rFonts w:cs="Arial"/>
        </w:rPr>
        <w:t xml:space="preserve">осадков (значение высчитывается на </w:t>
      </w:r>
      <w:r w:rsidRPr="000207E1">
        <w:t xml:space="preserve">основе годового показателя метеостанции). </w:t>
      </w:r>
      <w:r w:rsidRPr="000207E1">
        <w:br/>
      </w:r>
      <w:r w:rsidRPr="006075BD">
        <w:rPr>
          <w:rFonts w:cs="Arial"/>
        </w:rPr>
        <w:t xml:space="preserve">Определяется в соответствии с пунктом </w:t>
      </w:r>
      <w:r w:rsidR="000207E1">
        <w:rPr>
          <w:rFonts w:cs="Arial"/>
        </w:rPr>
        <w:t xml:space="preserve"> </w:t>
      </w:r>
      <w:r w:rsidRPr="006075BD">
        <w:rPr>
          <w:rFonts w:cs="Arial"/>
        </w:rPr>
        <w:t>2.10</w:t>
      </w:r>
      <w:r w:rsidR="000207E1">
        <w:rPr>
          <w:rFonts w:cs="Arial"/>
        </w:rPr>
        <w:t xml:space="preserve"> </w:t>
      </w:r>
      <w:r w:rsidRPr="006075BD">
        <w:rPr>
          <w:rFonts w:cs="Arial"/>
        </w:rPr>
        <w:t xml:space="preserve"> СНиП 2.04.03-85 «Канализация. Наружные сети и сооружения»</w:t>
      </w:r>
      <w:r w:rsidR="000207E1">
        <w:rPr>
          <w:rFonts w:cs="Arial"/>
        </w:rPr>
        <w:t xml:space="preserve">  п</w:t>
      </w:r>
      <w:r w:rsidRPr="006075BD">
        <w:rPr>
          <w:rFonts w:cs="Arial"/>
        </w:rPr>
        <w:t>о формуле:</w:t>
      </w:r>
    </w:p>
    <w:p w14:paraId="24C7BA68" w14:textId="77777777" w:rsidR="000207E1" w:rsidRDefault="000207E1" w:rsidP="000207E1">
      <w:pPr>
        <w:rPr>
          <w:rFonts w:cs="Arial"/>
        </w:rPr>
      </w:pPr>
      <w:r>
        <w:rPr>
          <w:rFonts w:cs="Arial"/>
        </w:rPr>
        <w:t xml:space="preserve">                                         </w:t>
      </w:r>
      <w:r w:rsidR="00C7548E" w:rsidRPr="006075BD">
        <w:rPr>
          <w:rFonts w:cs="Arial"/>
        </w:rPr>
        <w:t xml:space="preserve"> </w:t>
      </w:r>
      <w:r w:rsidR="00C7548E" w:rsidRPr="006075BD">
        <w:rPr>
          <w:rFonts w:cs="Arial"/>
          <w:b/>
          <w:lang w:val="en-US"/>
        </w:rPr>
        <w:t>Q</w:t>
      </w:r>
      <w:r w:rsidR="00C7548E" w:rsidRPr="006075BD">
        <w:rPr>
          <w:rFonts w:cs="Arial"/>
          <w:b/>
        </w:rPr>
        <w:t xml:space="preserve"> = 0,15 </w:t>
      </w:r>
      <w:r w:rsidR="00C7548E" w:rsidRPr="006075BD">
        <w:rPr>
          <w:rFonts w:cs="Arial"/>
          <w:b/>
          <w:lang w:val="en-US"/>
        </w:rPr>
        <w:t>x</w:t>
      </w:r>
      <w:r w:rsidR="00C7548E" w:rsidRPr="006075BD">
        <w:rPr>
          <w:rFonts w:cs="Arial"/>
          <w:b/>
        </w:rPr>
        <w:t xml:space="preserve"> </w:t>
      </w:r>
      <w:r w:rsidR="00C7548E" w:rsidRPr="006075BD">
        <w:rPr>
          <w:rFonts w:cs="Arial"/>
          <w:b/>
          <w:lang w:val="en-US"/>
        </w:rPr>
        <w:t>L</w:t>
      </w:r>
      <w:r w:rsidR="00C7548E" w:rsidRPr="006075BD">
        <w:rPr>
          <w:rFonts w:cs="Arial"/>
          <w:b/>
        </w:rPr>
        <w:t xml:space="preserve"> </w:t>
      </w:r>
      <w:r w:rsidR="00C7548E" w:rsidRPr="006075BD">
        <w:rPr>
          <w:rFonts w:cs="Arial"/>
          <w:b/>
          <w:lang w:val="en-US"/>
        </w:rPr>
        <w:t>x</w:t>
      </w:r>
      <w:r w:rsidR="00C7548E" w:rsidRPr="006075BD">
        <w:rPr>
          <w:rFonts w:cs="Arial"/>
          <w:b/>
        </w:rPr>
        <w:t xml:space="preserve"> √</w:t>
      </w:r>
      <w:proofErr w:type="spellStart"/>
      <w:r w:rsidR="00C7548E" w:rsidRPr="006075BD">
        <w:rPr>
          <w:rFonts w:cs="Arial"/>
          <w:b/>
          <w:lang w:val="en-US"/>
        </w:rPr>
        <w:t>Md</w:t>
      </w:r>
      <w:proofErr w:type="spellEnd"/>
      <w:r w:rsidR="00C7548E" w:rsidRPr="006075BD">
        <w:rPr>
          <w:rFonts w:cs="Arial"/>
        </w:rPr>
        <w:t>,</w:t>
      </w:r>
    </w:p>
    <w:p w14:paraId="1D46F1E3" w14:textId="77777777" w:rsidR="000207E1" w:rsidRDefault="00C7548E" w:rsidP="000207E1">
      <w:pPr>
        <w:rPr>
          <w:rFonts w:cs="Arial"/>
        </w:rPr>
      </w:pPr>
      <w:r w:rsidRPr="006075BD">
        <w:rPr>
          <w:rFonts w:cs="Arial"/>
        </w:rPr>
        <w:t xml:space="preserve"> где </w:t>
      </w:r>
      <w:r w:rsidRPr="006075BD">
        <w:rPr>
          <w:rFonts w:cs="Arial"/>
          <w:lang w:val="en-US"/>
        </w:rPr>
        <w:t>L</w:t>
      </w:r>
      <w:r w:rsidRPr="006075BD">
        <w:rPr>
          <w:rFonts w:cs="Arial"/>
        </w:rPr>
        <w:t xml:space="preserve"> – протяженность сети,</w:t>
      </w:r>
    </w:p>
    <w:p w14:paraId="45BA5D98" w14:textId="77777777" w:rsidR="00C7548E" w:rsidRPr="006075BD" w:rsidRDefault="00C7548E" w:rsidP="000207E1">
      <w:pPr>
        <w:rPr>
          <w:rFonts w:cs="Arial"/>
        </w:rPr>
      </w:pPr>
      <w:r w:rsidRPr="006075BD">
        <w:rPr>
          <w:rFonts w:cs="Arial"/>
        </w:rPr>
        <w:t xml:space="preserve"> </w:t>
      </w:r>
      <w:proofErr w:type="spellStart"/>
      <w:r w:rsidRPr="006075BD">
        <w:rPr>
          <w:rFonts w:cs="Arial"/>
          <w:lang w:val="en-US"/>
        </w:rPr>
        <w:t>Md</w:t>
      </w:r>
      <w:proofErr w:type="spellEnd"/>
      <w:r w:rsidRPr="006075BD">
        <w:rPr>
          <w:rFonts w:cs="Arial"/>
        </w:rPr>
        <w:t xml:space="preserve"> – среднесуточное количество осадков.</w:t>
      </w:r>
    </w:p>
    <w:p w14:paraId="19A558AD" w14:textId="77777777" w:rsidR="000207E1" w:rsidRDefault="000207E1" w:rsidP="000207E1"/>
    <w:p w14:paraId="7747B11F" w14:textId="77777777" w:rsidR="000207E1" w:rsidRPr="000207E1" w:rsidRDefault="00C7548E" w:rsidP="000207E1">
      <w:r w:rsidRPr="000207E1">
        <w:rPr>
          <w:b/>
        </w:rPr>
        <w:t>Пример</w:t>
      </w:r>
      <w:r w:rsidR="000207E1" w:rsidRPr="000207E1">
        <w:rPr>
          <w:b/>
        </w:rPr>
        <w:t>:</w:t>
      </w:r>
      <w:r w:rsidRPr="000207E1">
        <w:rPr>
          <w:b/>
        </w:rPr>
        <w:br/>
      </w:r>
      <w:r w:rsidRPr="000207E1">
        <w:t>Протяженность сети: 0,7 км,</w:t>
      </w:r>
    </w:p>
    <w:p w14:paraId="1462EF05" w14:textId="77777777" w:rsidR="00C7548E" w:rsidRPr="000207E1" w:rsidRDefault="00C7548E" w:rsidP="000207E1">
      <w:r w:rsidRPr="000207E1">
        <w:t>Годовая сумма осадков: 500,6 мм/год</w:t>
      </w:r>
      <w:r w:rsidRPr="000207E1">
        <w:br/>
        <w:t>Md=500,6/365=1,372 мм</w:t>
      </w:r>
      <w:r w:rsidRPr="000207E1">
        <w:br/>
      </w:r>
      <w:r w:rsidRPr="000207E1">
        <w:lastRenderedPageBreak/>
        <w:t>Q = 0,15 x 0,7км x √1,372мм x 365дней x 24час x 3</w:t>
      </w:r>
      <w:r w:rsidR="000207E1">
        <w:t xml:space="preserve"> </w:t>
      </w:r>
      <w:r w:rsidRPr="000207E1">
        <w:t>600сек / 1</w:t>
      </w:r>
      <w:r w:rsidR="000207E1">
        <w:t xml:space="preserve"> </w:t>
      </w:r>
      <w:r w:rsidRPr="000207E1">
        <w:t>000литр = 3</w:t>
      </w:r>
      <w:r w:rsidR="000207E1">
        <w:t xml:space="preserve"> </w:t>
      </w:r>
      <w:r w:rsidRPr="000207E1">
        <w:t>878м3 в год (323,2 м3 в месяц).</w:t>
      </w:r>
    </w:p>
    <w:p w14:paraId="327856ED" w14:textId="77777777" w:rsidR="00C7548E" w:rsidRPr="00C7548E" w:rsidRDefault="00C7548E" w:rsidP="00682842">
      <w:pPr>
        <w:jc w:val="both"/>
      </w:pPr>
    </w:p>
    <w:p w14:paraId="4DABA035" w14:textId="77777777" w:rsidR="007F18D0" w:rsidRPr="006075BD" w:rsidRDefault="007F18D0" w:rsidP="002E38FD">
      <w:pPr>
        <w:pStyle w:val="1"/>
      </w:pPr>
      <w:bookmarkStart w:id="11" w:name="_Toc168983134"/>
      <w:r w:rsidRPr="006075BD">
        <w:t>Смена тарифов</w:t>
      </w:r>
      <w:bookmarkEnd w:id="11"/>
    </w:p>
    <w:p w14:paraId="4C2DF07D" w14:textId="77777777" w:rsidR="00AA260A" w:rsidRDefault="007F18D0" w:rsidP="00682842">
      <w:pPr>
        <w:jc w:val="both"/>
        <w:rPr>
          <w:rFonts w:cs="Arial"/>
        </w:rPr>
      </w:pPr>
      <w:r w:rsidRPr="006075BD">
        <w:rPr>
          <w:rFonts w:cs="Arial"/>
        </w:rPr>
        <w:t>При смене тариф</w:t>
      </w:r>
      <w:r w:rsidR="000207E1">
        <w:rPr>
          <w:rFonts w:cs="Arial"/>
        </w:rPr>
        <w:t>ов</w:t>
      </w:r>
      <w:r w:rsidRPr="006075BD">
        <w:rPr>
          <w:rFonts w:cs="Arial"/>
        </w:rPr>
        <w:t>,</w:t>
      </w:r>
      <w:r w:rsidR="000207E1">
        <w:rPr>
          <w:rFonts w:cs="Arial"/>
        </w:rPr>
        <w:t xml:space="preserve"> абоненту</w:t>
      </w:r>
      <w:r w:rsidRPr="006075BD">
        <w:rPr>
          <w:rFonts w:cs="Arial"/>
        </w:rPr>
        <w:t xml:space="preserve"> производится доначисление</w:t>
      </w:r>
      <w:r w:rsidR="00584471">
        <w:rPr>
          <w:rFonts w:cs="Arial"/>
        </w:rPr>
        <w:t xml:space="preserve"> по</w:t>
      </w:r>
      <w:r w:rsidRPr="006075BD">
        <w:rPr>
          <w:rFonts w:cs="Arial"/>
        </w:rPr>
        <w:t xml:space="preserve"> </w:t>
      </w:r>
      <w:r w:rsidR="000207E1" w:rsidRPr="000207E1">
        <w:t>среднемесячному показателю потребления за последние 6 месяцев, предшествовавших расчетному периоду</w:t>
      </w:r>
      <w:r w:rsidRPr="006075BD">
        <w:rPr>
          <w:rFonts w:cs="Arial"/>
        </w:rPr>
        <w:t xml:space="preserve">, за период с момента </w:t>
      </w:r>
      <w:r w:rsidR="00584471">
        <w:rPr>
          <w:rFonts w:cs="Arial"/>
        </w:rPr>
        <w:t xml:space="preserve">снятия </w:t>
      </w:r>
      <w:r w:rsidR="00584471" w:rsidRPr="000462CD">
        <w:t>(предоставления/отражения)</w:t>
      </w:r>
      <w:r w:rsidR="00584471">
        <w:rPr>
          <w:rFonts w:cs="Arial"/>
        </w:rPr>
        <w:t xml:space="preserve"> </w:t>
      </w:r>
      <w:r w:rsidRPr="006075BD">
        <w:rPr>
          <w:rFonts w:cs="Arial"/>
        </w:rPr>
        <w:t xml:space="preserve">последних показаний </w:t>
      </w:r>
      <w:r w:rsidR="00584471">
        <w:rPr>
          <w:rFonts w:cs="Arial"/>
        </w:rPr>
        <w:t xml:space="preserve">со средств измерений </w:t>
      </w:r>
      <w:r w:rsidRPr="006075BD">
        <w:rPr>
          <w:rFonts w:cs="Arial"/>
        </w:rPr>
        <w:t>по п</w:t>
      </w:r>
      <w:r w:rsidR="00AA260A">
        <w:rPr>
          <w:rFonts w:cs="Arial"/>
        </w:rPr>
        <w:t>ериод окончания действия тарифа.</w:t>
      </w:r>
    </w:p>
    <w:p w14:paraId="196FC015" w14:textId="77777777" w:rsidR="00584471" w:rsidRDefault="00584471" w:rsidP="00682842">
      <w:pPr>
        <w:jc w:val="both"/>
        <w:rPr>
          <w:rFonts w:cs="Arial"/>
        </w:rPr>
      </w:pPr>
    </w:p>
    <w:p w14:paraId="6F28A2D8" w14:textId="77777777" w:rsidR="00584471" w:rsidRDefault="00584471" w:rsidP="00682842">
      <w:pPr>
        <w:jc w:val="both"/>
        <w:rPr>
          <w:rFonts w:cs="Arial"/>
        </w:rPr>
      </w:pPr>
      <w:r>
        <w:rPr>
          <w:rFonts w:cs="Arial"/>
        </w:rPr>
        <w:t xml:space="preserve">В случаях обращения абонентов о резких снижениях потребления услуг водоснабжения или водоотведения доначисление может быть произведено в меньшем объеме, чем </w:t>
      </w:r>
      <w:r w:rsidRPr="000207E1">
        <w:t>среднемесячн</w:t>
      </w:r>
      <w:r>
        <w:t>ый</w:t>
      </w:r>
      <w:r w:rsidRPr="000207E1">
        <w:t xml:space="preserve"> показател</w:t>
      </w:r>
      <w:r>
        <w:t>ь</w:t>
      </w:r>
      <w:r w:rsidRPr="000207E1">
        <w:t xml:space="preserve"> потребления за последние 6 месяцев, предшествовавших расчетному периоду</w:t>
      </w:r>
      <w:r>
        <w:t>.</w:t>
      </w:r>
    </w:p>
    <w:p w14:paraId="04FC21AC" w14:textId="77777777" w:rsidR="00584471" w:rsidRDefault="00584471" w:rsidP="00682842">
      <w:pPr>
        <w:jc w:val="both"/>
        <w:rPr>
          <w:rFonts w:cs="Arial"/>
        </w:rPr>
      </w:pPr>
    </w:p>
    <w:p w14:paraId="57A477DC" w14:textId="77777777" w:rsidR="007F18D0" w:rsidRPr="006075BD" w:rsidRDefault="00AA260A" w:rsidP="00682842">
      <w:pPr>
        <w:jc w:val="both"/>
        <w:rPr>
          <w:rFonts w:cs="Arial"/>
        </w:rPr>
      </w:pPr>
      <w:r>
        <w:rPr>
          <w:rFonts w:cs="Arial"/>
        </w:rPr>
        <w:t xml:space="preserve">В следующем расчетном периоде, для </w:t>
      </w:r>
      <w:r w:rsidR="00584471">
        <w:rPr>
          <w:rFonts w:cs="Arial"/>
        </w:rPr>
        <w:t>абонентов,</w:t>
      </w:r>
      <w:r w:rsidR="00584471" w:rsidRPr="00584471">
        <w:t xml:space="preserve"> </w:t>
      </w:r>
      <w:r w:rsidR="00584471">
        <w:t xml:space="preserve">производящим расчеты по показаниям средств измерений, </w:t>
      </w:r>
      <w:r>
        <w:rPr>
          <w:rFonts w:cs="Arial"/>
        </w:rPr>
        <w:t>производится корректировка объем</w:t>
      </w:r>
      <w:r w:rsidR="00584471">
        <w:rPr>
          <w:rFonts w:cs="Arial"/>
        </w:rPr>
        <w:t>ов</w:t>
      </w:r>
      <w:r>
        <w:rPr>
          <w:rFonts w:cs="Arial"/>
        </w:rPr>
        <w:t xml:space="preserve"> за минусом доначислений сделанных в предыдущем расчетном периоде.</w:t>
      </w:r>
    </w:p>
    <w:p w14:paraId="5B970B7C" w14:textId="77777777" w:rsidR="00AB5D1F" w:rsidRPr="006075BD" w:rsidRDefault="00AB5D1F" w:rsidP="002E38FD">
      <w:pPr>
        <w:pStyle w:val="1"/>
      </w:pPr>
      <w:bookmarkStart w:id="12" w:name="_Toc168983135"/>
      <w:r w:rsidRPr="006075BD">
        <w:t>Поверка</w:t>
      </w:r>
      <w:r w:rsidR="00584471">
        <w:t xml:space="preserve"> средств измерений</w:t>
      </w:r>
      <w:bookmarkEnd w:id="12"/>
    </w:p>
    <w:p w14:paraId="4CA088B6" w14:textId="77777777" w:rsidR="00E85681" w:rsidRPr="00584471" w:rsidRDefault="00E85681" w:rsidP="00584471">
      <w:pPr>
        <w:pStyle w:val="2"/>
        <w:numPr>
          <w:ilvl w:val="0"/>
          <w:numId w:val="0"/>
        </w:numPr>
      </w:pPr>
      <w:bookmarkStart w:id="13" w:name="_Toc168983136"/>
      <w:r w:rsidRPr="00584471">
        <w:t>Основные мо</w:t>
      </w:r>
      <w:r w:rsidR="00ED6631" w:rsidRPr="00584471">
        <w:t>м</w:t>
      </w:r>
      <w:r w:rsidRPr="00584471">
        <w:t>енты</w:t>
      </w:r>
      <w:bookmarkEnd w:id="13"/>
    </w:p>
    <w:p w14:paraId="45A980D7" w14:textId="77777777" w:rsidR="00584471" w:rsidRDefault="00AB5D1F" w:rsidP="00682842">
      <w:pPr>
        <w:jc w:val="both"/>
        <w:rPr>
          <w:rFonts w:cs="Arial"/>
        </w:rPr>
      </w:pPr>
      <w:r w:rsidRPr="006075BD">
        <w:rPr>
          <w:rFonts w:cs="Arial"/>
        </w:rPr>
        <w:t>В случае</w:t>
      </w:r>
      <w:r w:rsidR="00584471">
        <w:rPr>
          <w:rFonts w:cs="Arial"/>
        </w:rPr>
        <w:t>,</w:t>
      </w:r>
      <w:r w:rsidRPr="006075BD">
        <w:rPr>
          <w:rFonts w:cs="Arial"/>
        </w:rPr>
        <w:t xml:space="preserve"> снятия </w:t>
      </w:r>
      <w:r w:rsidR="00584471">
        <w:rPr>
          <w:rFonts w:cs="Arial"/>
        </w:rPr>
        <w:t xml:space="preserve">абонентом средств измерений </w:t>
      </w:r>
      <w:r w:rsidRPr="006075BD">
        <w:rPr>
          <w:rFonts w:cs="Arial"/>
        </w:rPr>
        <w:t>до момента наступления срока</w:t>
      </w:r>
      <w:r w:rsidR="00584471">
        <w:rPr>
          <w:rFonts w:cs="Arial"/>
        </w:rPr>
        <w:t xml:space="preserve"> их</w:t>
      </w:r>
      <w:r w:rsidRPr="006075BD">
        <w:rPr>
          <w:rFonts w:cs="Arial"/>
        </w:rPr>
        <w:t xml:space="preserve"> поверки</w:t>
      </w:r>
      <w:r w:rsidR="00584471">
        <w:rPr>
          <w:rFonts w:cs="Arial"/>
        </w:rPr>
        <w:t>,</w:t>
      </w:r>
      <w:r w:rsidRPr="006075BD">
        <w:rPr>
          <w:rFonts w:cs="Arial"/>
        </w:rPr>
        <w:t xml:space="preserve"> расчет</w:t>
      </w:r>
      <w:r w:rsidR="00584471">
        <w:rPr>
          <w:rFonts w:cs="Arial"/>
        </w:rPr>
        <w:t xml:space="preserve"> водопотребления и (или) водоотведения</w:t>
      </w:r>
      <w:r w:rsidRPr="006075BD">
        <w:rPr>
          <w:rFonts w:cs="Arial"/>
        </w:rPr>
        <w:t xml:space="preserve"> производится с момента последнего </w:t>
      </w:r>
      <w:r w:rsidR="00584471">
        <w:rPr>
          <w:rFonts w:cs="Arial"/>
        </w:rPr>
        <w:t xml:space="preserve">снятия </w:t>
      </w:r>
      <w:r w:rsidR="00584471" w:rsidRPr="000462CD">
        <w:t>(предоставления/отражения)</w:t>
      </w:r>
      <w:r w:rsidR="00584471">
        <w:t xml:space="preserve"> </w:t>
      </w:r>
      <w:r w:rsidRPr="006075BD">
        <w:rPr>
          <w:rFonts w:cs="Arial"/>
        </w:rPr>
        <w:t>показани</w:t>
      </w:r>
      <w:r w:rsidR="00584471">
        <w:rPr>
          <w:rFonts w:cs="Arial"/>
        </w:rPr>
        <w:t>й</w:t>
      </w:r>
      <w:r w:rsidRPr="006075BD">
        <w:rPr>
          <w:rFonts w:cs="Arial"/>
        </w:rPr>
        <w:t xml:space="preserve"> </w:t>
      </w:r>
      <w:r w:rsidR="00584471">
        <w:rPr>
          <w:rFonts w:cs="Arial"/>
        </w:rPr>
        <w:t>приборов</w:t>
      </w:r>
      <w:r w:rsidRPr="006075BD">
        <w:rPr>
          <w:rFonts w:cs="Arial"/>
        </w:rPr>
        <w:t xml:space="preserve"> по текущ</w:t>
      </w:r>
      <w:r w:rsidR="00584471">
        <w:rPr>
          <w:rFonts w:cs="Arial"/>
        </w:rPr>
        <w:t xml:space="preserve">ие показания приборов </w:t>
      </w:r>
      <w:r w:rsidR="00FA0A86">
        <w:rPr>
          <w:rFonts w:cs="Arial"/>
        </w:rPr>
        <w:t xml:space="preserve">на </w:t>
      </w:r>
      <w:r w:rsidRPr="006075BD">
        <w:rPr>
          <w:rFonts w:cs="Arial"/>
        </w:rPr>
        <w:t xml:space="preserve">момент </w:t>
      </w:r>
      <w:r w:rsidR="00FA0A86">
        <w:rPr>
          <w:rFonts w:cs="Arial"/>
        </w:rPr>
        <w:t xml:space="preserve">их </w:t>
      </w:r>
      <w:r w:rsidRPr="006075BD">
        <w:rPr>
          <w:rFonts w:cs="Arial"/>
        </w:rPr>
        <w:t>снятия</w:t>
      </w:r>
      <w:r w:rsidR="00FA0A86">
        <w:rPr>
          <w:rFonts w:cs="Arial"/>
        </w:rPr>
        <w:t xml:space="preserve"> (демонтажа).</w:t>
      </w:r>
      <w:r w:rsidRPr="006075BD">
        <w:rPr>
          <w:rFonts w:cs="Arial"/>
        </w:rPr>
        <w:t xml:space="preserve"> </w:t>
      </w:r>
    </w:p>
    <w:p w14:paraId="12C07FF7" w14:textId="77777777" w:rsidR="00FA0A86" w:rsidRDefault="00FA0A86" w:rsidP="00682842">
      <w:pPr>
        <w:jc w:val="both"/>
        <w:rPr>
          <w:rFonts w:cs="Arial"/>
        </w:rPr>
      </w:pPr>
      <w:r>
        <w:rPr>
          <w:rFonts w:cs="Arial"/>
        </w:rPr>
        <w:t>В случае, отсутствия средств измерений по причине их поверки (замены</w:t>
      </w:r>
      <w:r w:rsidR="00831FDF">
        <w:rPr>
          <w:rFonts w:cs="Arial"/>
        </w:rPr>
        <w:t>, ремонта</w:t>
      </w:r>
      <w:r>
        <w:rPr>
          <w:rFonts w:cs="Arial"/>
        </w:rPr>
        <w:t xml:space="preserve">), но не более 30 дней, расчеты производятся </w:t>
      </w:r>
      <w:r>
        <w:t>по среднемесячному показателю потребления за последние 6 месяцев, предшествовавших расчетному периоду,</w:t>
      </w:r>
      <w:r w:rsidR="00831FDF">
        <w:t xml:space="preserve"> с момента снятия прибора до момента его замены или запуска нового.</w:t>
      </w:r>
      <w:r>
        <w:t xml:space="preserve"> </w:t>
      </w:r>
    </w:p>
    <w:p w14:paraId="7DF9E19F" w14:textId="77777777" w:rsidR="00FA0A86" w:rsidRDefault="00FA0A86" w:rsidP="00682842">
      <w:pPr>
        <w:jc w:val="both"/>
        <w:rPr>
          <w:rFonts w:cs="Arial"/>
        </w:rPr>
      </w:pPr>
    </w:p>
    <w:p w14:paraId="7651881F" w14:textId="77777777" w:rsidR="00AB5D1F" w:rsidRPr="00831FDF" w:rsidRDefault="00FA0A86" w:rsidP="00831FDF">
      <w:pPr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="00AB5D1F" w:rsidRPr="00831FDF">
        <w:rPr>
          <w:rFonts w:cs="Arial"/>
          <w:b/>
        </w:rPr>
        <w:t>Пример</w:t>
      </w:r>
      <w:r w:rsidR="00831FDF" w:rsidRPr="00831FDF">
        <w:rPr>
          <w:rFonts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5D1F" w:rsidRPr="00DE453B" w14:paraId="57B75A42" w14:textId="77777777" w:rsidTr="00831FDF">
        <w:tc>
          <w:tcPr>
            <w:tcW w:w="4785" w:type="dxa"/>
            <w:shd w:val="clear" w:color="auto" w:fill="auto"/>
          </w:tcPr>
          <w:p w14:paraId="30DFF4BD" w14:textId="77777777" w:rsidR="00AB5D1F" w:rsidRPr="00831FDF" w:rsidRDefault="00AB5D1F" w:rsidP="00682842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31FDF">
              <w:rPr>
                <w:rFonts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14:paraId="1ABCCAA8" w14:textId="77777777" w:rsidR="00AB5D1F" w:rsidRPr="00831FDF" w:rsidRDefault="00AB5D1F" w:rsidP="00682842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31FDF">
              <w:rPr>
                <w:rFonts w:cs="Arial"/>
                <w:b/>
                <w:bCs/>
                <w:sz w:val="22"/>
                <w:szCs w:val="22"/>
              </w:rPr>
              <w:t>Событие</w:t>
            </w:r>
          </w:p>
        </w:tc>
      </w:tr>
      <w:tr w:rsidR="00AB5D1F" w:rsidRPr="00DE453B" w14:paraId="375C686B" w14:textId="77777777" w:rsidTr="00831FDF">
        <w:tc>
          <w:tcPr>
            <w:tcW w:w="4785" w:type="dxa"/>
            <w:shd w:val="clear" w:color="auto" w:fill="auto"/>
          </w:tcPr>
          <w:p w14:paraId="300E7DE7" w14:textId="77777777" w:rsidR="00AB5D1F" w:rsidRPr="00831FDF" w:rsidRDefault="00AB5D1F" w:rsidP="0068284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31FDF">
              <w:rPr>
                <w:rFonts w:cs="Arial"/>
                <w:bCs/>
                <w:sz w:val="22"/>
                <w:szCs w:val="22"/>
              </w:rPr>
              <w:t>12.02.2010</w:t>
            </w:r>
            <w:r w:rsidR="00831FDF">
              <w:rPr>
                <w:rFonts w:cs="Arial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3700DE49" w14:textId="77777777" w:rsidR="00AB5D1F" w:rsidRPr="00831FDF" w:rsidRDefault="00AB5D1F" w:rsidP="00682842">
            <w:pPr>
              <w:jc w:val="both"/>
              <w:rPr>
                <w:rFonts w:cs="Arial"/>
                <w:sz w:val="22"/>
                <w:szCs w:val="22"/>
              </w:rPr>
            </w:pPr>
            <w:r w:rsidRPr="00831FDF">
              <w:rPr>
                <w:rFonts w:cs="Arial"/>
                <w:sz w:val="22"/>
                <w:szCs w:val="22"/>
              </w:rPr>
              <w:t>Последнее показание счетчика</w:t>
            </w:r>
          </w:p>
        </w:tc>
      </w:tr>
      <w:tr w:rsidR="00AB5D1F" w:rsidRPr="00DE453B" w14:paraId="30FE17FB" w14:textId="77777777" w:rsidTr="00831FDF">
        <w:tc>
          <w:tcPr>
            <w:tcW w:w="4785" w:type="dxa"/>
            <w:shd w:val="clear" w:color="auto" w:fill="auto"/>
          </w:tcPr>
          <w:p w14:paraId="6F1E98CD" w14:textId="77777777" w:rsidR="00AB5D1F" w:rsidRPr="00831FDF" w:rsidRDefault="00AB5D1F" w:rsidP="0068284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31FDF">
              <w:rPr>
                <w:rFonts w:cs="Arial"/>
                <w:bCs/>
                <w:sz w:val="22"/>
                <w:szCs w:val="22"/>
              </w:rPr>
              <w:t>10.03.2010</w:t>
            </w:r>
            <w:r w:rsidR="00831FDF">
              <w:rPr>
                <w:rFonts w:cs="Arial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03D8D8B4" w14:textId="77777777" w:rsidR="00AB5D1F" w:rsidRPr="00831FDF" w:rsidRDefault="00AB5D1F" w:rsidP="00682842">
            <w:pPr>
              <w:jc w:val="both"/>
              <w:rPr>
                <w:rFonts w:cs="Arial"/>
                <w:sz w:val="22"/>
                <w:szCs w:val="22"/>
              </w:rPr>
            </w:pPr>
            <w:r w:rsidRPr="00831FDF">
              <w:rPr>
                <w:rFonts w:cs="Arial"/>
                <w:sz w:val="22"/>
                <w:szCs w:val="22"/>
              </w:rPr>
              <w:t>Заявление о поверке</w:t>
            </w:r>
          </w:p>
        </w:tc>
      </w:tr>
      <w:tr w:rsidR="00AB5D1F" w:rsidRPr="00DE453B" w14:paraId="6BA5810F" w14:textId="77777777" w:rsidTr="00831FDF">
        <w:tc>
          <w:tcPr>
            <w:tcW w:w="4785" w:type="dxa"/>
            <w:shd w:val="clear" w:color="auto" w:fill="auto"/>
          </w:tcPr>
          <w:p w14:paraId="1EEAC091" w14:textId="77777777" w:rsidR="00AB5D1F" w:rsidRPr="00831FDF" w:rsidRDefault="00AB5D1F" w:rsidP="0068284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31FDF">
              <w:rPr>
                <w:rFonts w:cs="Arial"/>
                <w:bCs/>
                <w:sz w:val="22"/>
                <w:szCs w:val="22"/>
              </w:rPr>
              <w:t>15.03.2010</w:t>
            </w:r>
            <w:r w:rsidR="00831FDF">
              <w:rPr>
                <w:rFonts w:cs="Arial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2EEA3FFC" w14:textId="77777777" w:rsidR="00AB5D1F" w:rsidRPr="00831FDF" w:rsidRDefault="00AB5D1F" w:rsidP="00682842">
            <w:pPr>
              <w:jc w:val="both"/>
              <w:rPr>
                <w:rFonts w:cs="Arial"/>
                <w:sz w:val="22"/>
                <w:szCs w:val="22"/>
              </w:rPr>
            </w:pPr>
            <w:r w:rsidRPr="00831FDF">
              <w:rPr>
                <w:rFonts w:cs="Arial"/>
                <w:sz w:val="22"/>
                <w:szCs w:val="22"/>
              </w:rPr>
              <w:t>Снятие счетчика</w:t>
            </w:r>
          </w:p>
        </w:tc>
      </w:tr>
      <w:tr w:rsidR="00AB5D1F" w:rsidRPr="00DE453B" w14:paraId="5000C73B" w14:textId="77777777" w:rsidTr="00831FDF">
        <w:tc>
          <w:tcPr>
            <w:tcW w:w="4785" w:type="dxa"/>
            <w:shd w:val="clear" w:color="auto" w:fill="auto"/>
          </w:tcPr>
          <w:p w14:paraId="47550679" w14:textId="77777777" w:rsidR="00AB5D1F" w:rsidRPr="00831FDF" w:rsidRDefault="00AB5D1F" w:rsidP="0068284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31FDF">
              <w:rPr>
                <w:rFonts w:cs="Arial"/>
                <w:bCs/>
                <w:sz w:val="22"/>
                <w:szCs w:val="22"/>
              </w:rPr>
              <w:t>17.03.2010</w:t>
            </w:r>
            <w:r w:rsidR="00831FDF">
              <w:rPr>
                <w:rFonts w:cs="Arial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23E62AB2" w14:textId="77777777" w:rsidR="00AB5D1F" w:rsidRPr="00831FDF" w:rsidRDefault="00AB5D1F" w:rsidP="00682842">
            <w:pPr>
              <w:jc w:val="both"/>
              <w:rPr>
                <w:rFonts w:cs="Arial"/>
                <w:sz w:val="22"/>
                <w:szCs w:val="22"/>
              </w:rPr>
            </w:pPr>
            <w:r w:rsidRPr="00831FDF">
              <w:rPr>
                <w:rFonts w:cs="Arial"/>
                <w:sz w:val="22"/>
                <w:szCs w:val="22"/>
              </w:rPr>
              <w:t>Срок поверки</w:t>
            </w:r>
          </w:p>
        </w:tc>
      </w:tr>
      <w:tr w:rsidR="00AB5D1F" w:rsidRPr="00DE453B" w14:paraId="19179AAD" w14:textId="77777777" w:rsidTr="00831FDF">
        <w:tc>
          <w:tcPr>
            <w:tcW w:w="4785" w:type="dxa"/>
            <w:shd w:val="clear" w:color="auto" w:fill="auto"/>
          </w:tcPr>
          <w:p w14:paraId="48E7F0BC" w14:textId="77777777" w:rsidR="00AB5D1F" w:rsidRPr="00831FDF" w:rsidRDefault="00AB5D1F" w:rsidP="0068284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831FDF">
              <w:rPr>
                <w:rFonts w:cs="Arial"/>
                <w:bCs/>
                <w:sz w:val="22"/>
                <w:szCs w:val="22"/>
              </w:rPr>
              <w:t>30.03.2010</w:t>
            </w:r>
            <w:r w:rsidR="00831FDF">
              <w:rPr>
                <w:rFonts w:cs="Arial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050B2F06" w14:textId="77777777" w:rsidR="00AB5D1F" w:rsidRPr="00831FDF" w:rsidRDefault="00AB5D1F" w:rsidP="00682842">
            <w:pPr>
              <w:jc w:val="both"/>
              <w:rPr>
                <w:rFonts w:cs="Arial"/>
                <w:sz w:val="22"/>
                <w:szCs w:val="22"/>
              </w:rPr>
            </w:pPr>
            <w:r w:rsidRPr="00831FDF">
              <w:rPr>
                <w:rFonts w:cs="Arial"/>
                <w:sz w:val="22"/>
                <w:szCs w:val="22"/>
              </w:rPr>
              <w:t>Запуск нового</w:t>
            </w:r>
          </w:p>
        </w:tc>
      </w:tr>
    </w:tbl>
    <w:p w14:paraId="399599BE" w14:textId="77777777" w:rsidR="00AB5D1F" w:rsidRPr="00831FDF" w:rsidRDefault="00AB5D1F" w:rsidP="00831FDF">
      <w:pPr>
        <w:jc w:val="both"/>
        <w:rPr>
          <w:rFonts w:cs="Arial"/>
        </w:rPr>
      </w:pPr>
      <w:r w:rsidRPr="00831FDF">
        <w:rPr>
          <w:rFonts w:cs="Arial"/>
        </w:rPr>
        <w:t>12.02.2010</w:t>
      </w:r>
      <w:r w:rsidR="00831FDF">
        <w:rPr>
          <w:rFonts w:cs="Arial"/>
        </w:rPr>
        <w:t xml:space="preserve"> г. </w:t>
      </w:r>
      <w:r w:rsidRPr="00831FDF">
        <w:rPr>
          <w:rFonts w:cs="Arial"/>
        </w:rPr>
        <w:t>-</w:t>
      </w:r>
      <w:r w:rsidR="00831FDF">
        <w:rPr>
          <w:rFonts w:cs="Arial"/>
        </w:rPr>
        <w:t xml:space="preserve"> </w:t>
      </w:r>
      <w:r w:rsidRPr="00831FDF">
        <w:rPr>
          <w:rFonts w:cs="Arial"/>
        </w:rPr>
        <w:t>15.03.2010</w:t>
      </w:r>
      <w:r w:rsidR="00831FDF">
        <w:rPr>
          <w:rFonts w:cs="Arial"/>
        </w:rPr>
        <w:t xml:space="preserve"> г.</w:t>
      </w:r>
      <w:r w:rsidRPr="00831FDF">
        <w:rPr>
          <w:rFonts w:cs="Arial"/>
        </w:rPr>
        <w:t xml:space="preserve"> – расчет по</w:t>
      </w:r>
      <w:r w:rsidR="00831FDF" w:rsidRPr="00831FDF">
        <w:rPr>
          <w:rFonts w:cs="Arial"/>
        </w:rPr>
        <w:t xml:space="preserve"> показаниям средств измерений (по приборам учета)</w:t>
      </w:r>
      <w:r w:rsidRPr="00831FDF">
        <w:rPr>
          <w:rFonts w:cs="Arial"/>
        </w:rPr>
        <w:t>,</w:t>
      </w:r>
      <w:r w:rsidRPr="00831FDF">
        <w:rPr>
          <w:rFonts w:cs="Arial"/>
        </w:rPr>
        <w:br/>
        <w:t>16.03.2010</w:t>
      </w:r>
      <w:r w:rsidR="00831FDF">
        <w:rPr>
          <w:rFonts w:cs="Arial"/>
        </w:rPr>
        <w:t xml:space="preserve"> г. </w:t>
      </w:r>
      <w:r w:rsidRPr="00831FDF">
        <w:rPr>
          <w:rFonts w:cs="Arial"/>
        </w:rPr>
        <w:t>-</w:t>
      </w:r>
      <w:r w:rsidR="00831FDF">
        <w:rPr>
          <w:rFonts w:cs="Arial"/>
        </w:rPr>
        <w:t xml:space="preserve"> </w:t>
      </w:r>
      <w:r w:rsidRPr="00831FDF">
        <w:rPr>
          <w:rFonts w:cs="Arial"/>
        </w:rPr>
        <w:t>30.03.2010</w:t>
      </w:r>
      <w:r w:rsidR="00831FDF">
        <w:rPr>
          <w:rFonts w:cs="Arial"/>
        </w:rPr>
        <w:t xml:space="preserve"> г.</w:t>
      </w:r>
      <w:r w:rsidRPr="00831FDF">
        <w:rPr>
          <w:rFonts w:cs="Arial"/>
        </w:rPr>
        <w:t xml:space="preserve"> – расчет </w:t>
      </w:r>
      <w:r w:rsidR="00831FDF">
        <w:t>по среднемесячному показателю потребления за последние 6 месяцев, предшествовавших расчетному периоду</w:t>
      </w:r>
      <w:r w:rsidRPr="00831FDF">
        <w:rPr>
          <w:rFonts w:cs="Arial"/>
        </w:rPr>
        <w:t>;</w:t>
      </w:r>
    </w:p>
    <w:p w14:paraId="3B37DF06" w14:textId="77777777" w:rsidR="00AB5D1F" w:rsidRPr="006075BD" w:rsidRDefault="00AB5D1F" w:rsidP="00831FDF">
      <w:pPr>
        <w:pStyle w:val="2"/>
        <w:numPr>
          <w:ilvl w:val="0"/>
          <w:numId w:val="0"/>
        </w:numPr>
      </w:pPr>
      <w:bookmarkStart w:id="14" w:name="_Toc168983137"/>
      <w:r w:rsidRPr="006075BD">
        <w:t>Просрочка поверки</w:t>
      </w:r>
      <w:bookmarkEnd w:id="14"/>
    </w:p>
    <w:p w14:paraId="6973AA37" w14:textId="77777777" w:rsidR="00A56D5A" w:rsidRDefault="00AB5D1F" w:rsidP="005E63EF">
      <w:pPr>
        <w:jc w:val="both"/>
        <w:rPr>
          <w:rFonts w:cs="Arial"/>
        </w:rPr>
      </w:pPr>
      <w:r w:rsidRPr="006075BD">
        <w:rPr>
          <w:rFonts w:cs="Arial"/>
        </w:rPr>
        <w:t>В случае</w:t>
      </w:r>
      <w:r w:rsidR="00A56D5A">
        <w:rPr>
          <w:rFonts w:cs="Arial"/>
        </w:rPr>
        <w:t>, истечения срока</w:t>
      </w:r>
      <w:r w:rsidRPr="006075BD">
        <w:rPr>
          <w:rFonts w:cs="Arial"/>
        </w:rPr>
        <w:t xml:space="preserve"> проверки</w:t>
      </w:r>
      <w:r w:rsidR="00A56D5A">
        <w:rPr>
          <w:rFonts w:cs="Arial"/>
        </w:rPr>
        <w:t xml:space="preserve"> средств измерений</w:t>
      </w:r>
      <w:r w:rsidRPr="006075BD">
        <w:rPr>
          <w:rFonts w:cs="Arial"/>
        </w:rPr>
        <w:t xml:space="preserve"> расчет производится по трем вариантам: </w:t>
      </w:r>
    </w:p>
    <w:p w14:paraId="1555F34C" w14:textId="77777777" w:rsidR="00A56D5A" w:rsidRDefault="00AB5D1F" w:rsidP="005E63EF">
      <w:pPr>
        <w:pStyle w:val="ad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</w:rPr>
      </w:pPr>
      <w:r w:rsidRPr="00A56D5A">
        <w:rPr>
          <w:rFonts w:ascii="Arial" w:hAnsi="Arial" w:cs="Arial"/>
          <w:sz w:val="24"/>
        </w:rPr>
        <w:t>Если принимаются показания прибора</w:t>
      </w:r>
      <w:r w:rsidR="00A56D5A">
        <w:rPr>
          <w:rFonts w:ascii="Arial" w:hAnsi="Arial" w:cs="Arial"/>
          <w:sz w:val="24"/>
        </w:rPr>
        <w:t xml:space="preserve"> (-</w:t>
      </w:r>
      <w:proofErr w:type="spellStart"/>
      <w:r w:rsidR="00A56D5A">
        <w:rPr>
          <w:rFonts w:ascii="Arial" w:hAnsi="Arial" w:cs="Arial"/>
          <w:sz w:val="24"/>
        </w:rPr>
        <w:t>ов</w:t>
      </w:r>
      <w:proofErr w:type="spellEnd"/>
      <w:r w:rsidR="00A56D5A">
        <w:rPr>
          <w:rFonts w:ascii="Arial" w:hAnsi="Arial" w:cs="Arial"/>
          <w:sz w:val="24"/>
        </w:rPr>
        <w:t>)</w:t>
      </w:r>
      <w:r w:rsidRPr="00A56D5A">
        <w:rPr>
          <w:rFonts w:ascii="Arial" w:hAnsi="Arial" w:cs="Arial"/>
          <w:sz w:val="24"/>
        </w:rPr>
        <w:t xml:space="preserve">, то расчет производится по </w:t>
      </w:r>
      <w:r w:rsidR="00A56D5A" w:rsidRPr="00A56D5A">
        <w:rPr>
          <w:rFonts w:ascii="Arial" w:hAnsi="Arial" w:cs="Arial"/>
          <w:sz w:val="24"/>
        </w:rPr>
        <w:t>аналогии расчетов, производимых по показаниям средств</w:t>
      </w:r>
      <w:r w:rsidR="00A56D5A">
        <w:rPr>
          <w:rFonts w:ascii="Arial" w:hAnsi="Arial" w:cs="Arial"/>
          <w:sz w:val="24"/>
        </w:rPr>
        <w:t xml:space="preserve"> измерений.</w:t>
      </w:r>
    </w:p>
    <w:p w14:paraId="1D6372FE" w14:textId="77777777" w:rsidR="00AB5D1F" w:rsidRPr="005E63EF" w:rsidRDefault="00AB5D1F" w:rsidP="005E63EF">
      <w:pPr>
        <w:pStyle w:val="ad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63EF">
        <w:rPr>
          <w:rFonts w:ascii="Arial" w:hAnsi="Arial" w:cs="Arial"/>
          <w:sz w:val="24"/>
          <w:szCs w:val="24"/>
        </w:rPr>
        <w:t>Если показания прибора</w:t>
      </w:r>
      <w:r w:rsidR="00A56D5A" w:rsidRPr="005E63EF">
        <w:rPr>
          <w:rFonts w:ascii="Arial" w:hAnsi="Arial" w:cs="Arial"/>
          <w:sz w:val="24"/>
          <w:szCs w:val="24"/>
        </w:rPr>
        <w:t xml:space="preserve"> </w:t>
      </w:r>
      <w:r w:rsidR="005E63EF">
        <w:rPr>
          <w:rFonts w:ascii="Arial" w:hAnsi="Arial" w:cs="Arial"/>
          <w:sz w:val="24"/>
          <w:szCs w:val="24"/>
        </w:rPr>
        <w:t>(-</w:t>
      </w:r>
      <w:proofErr w:type="spellStart"/>
      <w:r w:rsidR="005E63EF">
        <w:rPr>
          <w:rFonts w:ascii="Arial" w:hAnsi="Arial" w:cs="Arial"/>
          <w:sz w:val="24"/>
          <w:szCs w:val="24"/>
        </w:rPr>
        <w:t>ов</w:t>
      </w:r>
      <w:proofErr w:type="spellEnd"/>
      <w:r w:rsidR="005E63EF">
        <w:rPr>
          <w:rFonts w:ascii="Arial" w:hAnsi="Arial" w:cs="Arial"/>
          <w:sz w:val="24"/>
          <w:szCs w:val="24"/>
        </w:rPr>
        <w:t xml:space="preserve">) не принимаются, то период с момента снятия </w:t>
      </w:r>
      <w:r w:rsidR="005E63EF" w:rsidRPr="005E63EF">
        <w:rPr>
          <w:rFonts w:ascii="Arial" w:hAnsi="Arial" w:cs="Arial"/>
          <w:sz w:val="24"/>
          <w:szCs w:val="24"/>
        </w:rPr>
        <w:t>(предоставления/отражения)</w:t>
      </w:r>
      <w:r w:rsidR="005E63EF">
        <w:rPr>
          <w:rFonts w:ascii="Arial" w:hAnsi="Arial" w:cs="Arial"/>
          <w:sz w:val="24"/>
          <w:szCs w:val="24"/>
        </w:rPr>
        <w:t xml:space="preserve"> последних его показаний и до момента поверки средств измерений </w:t>
      </w:r>
      <w:r w:rsidR="005E63EF" w:rsidRPr="005E63EF">
        <w:rPr>
          <w:rFonts w:ascii="Arial" w:hAnsi="Arial" w:cs="Arial"/>
          <w:sz w:val="24"/>
          <w:szCs w:val="24"/>
        </w:rPr>
        <w:t>расчет</w:t>
      </w:r>
      <w:r w:rsidR="005E63EF">
        <w:rPr>
          <w:rFonts w:ascii="Arial" w:hAnsi="Arial" w:cs="Arial"/>
          <w:sz w:val="24"/>
          <w:szCs w:val="24"/>
        </w:rPr>
        <w:t xml:space="preserve"> производится</w:t>
      </w:r>
      <w:r w:rsidR="005E63EF" w:rsidRPr="005E63EF">
        <w:rPr>
          <w:rFonts w:ascii="Arial" w:hAnsi="Arial" w:cs="Arial"/>
          <w:sz w:val="24"/>
          <w:szCs w:val="24"/>
        </w:rPr>
        <w:t xml:space="preserve"> по среднемесячному показателю </w:t>
      </w:r>
      <w:r w:rsidR="005E63EF" w:rsidRPr="005E63EF">
        <w:rPr>
          <w:rFonts w:ascii="Arial" w:hAnsi="Arial" w:cs="Arial"/>
          <w:sz w:val="24"/>
          <w:szCs w:val="24"/>
        </w:rPr>
        <w:lastRenderedPageBreak/>
        <w:t>потребления за последние 6 месяцев, предшествовавших расчетному периоду</w:t>
      </w:r>
      <w:r w:rsidR="005E63EF">
        <w:rPr>
          <w:rFonts w:ascii="Arial" w:hAnsi="Arial" w:cs="Arial"/>
          <w:sz w:val="24"/>
          <w:szCs w:val="24"/>
        </w:rPr>
        <w:t xml:space="preserve">. </w:t>
      </w:r>
      <w:r w:rsidRPr="005E63EF">
        <w:rPr>
          <w:rFonts w:ascii="Arial" w:hAnsi="Arial" w:cs="Arial"/>
          <w:sz w:val="24"/>
          <w:szCs w:val="24"/>
        </w:rPr>
        <w:t>Период после момента поверки  по момент запуска нового счетчика считается по пропускной</w:t>
      </w:r>
      <w:r w:rsidR="005E63EF">
        <w:rPr>
          <w:rFonts w:ascii="Arial" w:hAnsi="Arial" w:cs="Arial"/>
          <w:sz w:val="24"/>
          <w:szCs w:val="24"/>
        </w:rPr>
        <w:t xml:space="preserve"> способности</w:t>
      </w:r>
      <w:r w:rsidRPr="005E63EF">
        <w:rPr>
          <w:rFonts w:ascii="Arial" w:hAnsi="Arial" w:cs="Arial"/>
          <w:sz w:val="24"/>
          <w:szCs w:val="24"/>
        </w:rPr>
        <w:t>.</w:t>
      </w:r>
    </w:p>
    <w:p w14:paraId="0B3F3F96" w14:textId="77777777" w:rsidR="00AB5D1F" w:rsidRPr="00DC713D" w:rsidRDefault="00AB5D1F" w:rsidP="005E63EF">
      <w:pPr>
        <w:pStyle w:val="ad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</w:rPr>
      </w:pPr>
      <w:r w:rsidRPr="00DC713D">
        <w:rPr>
          <w:rFonts w:ascii="Arial" w:hAnsi="Arial" w:cs="Arial"/>
          <w:sz w:val="24"/>
        </w:rPr>
        <w:t xml:space="preserve">Если показания счетчика не принимаются и просрочка по вине поставщика, то </w:t>
      </w:r>
      <w:r w:rsidR="005E63EF">
        <w:rPr>
          <w:rFonts w:ascii="Arial" w:hAnsi="Arial" w:cs="Arial"/>
          <w:sz w:val="24"/>
        </w:rPr>
        <w:t xml:space="preserve">в </w:t>
      </w:r>
      <w:r w:rsidRPr="00DC713D">
        <w:rPr>
          <w:rFonts w:ascii="Arial" w:hAnsi="Arial" w:cs="Arial"/>
          <w:sz w:val="24"/>
        </w:rPr>
        <w:t>период с момента</w:t>
      </w:r>
      <w:r w:rsidR="005E63EF">
        <w:rPr>
          <w:rFonts w:ascii="Arial" w:hAnsi="Arial" w:cs="Arial"/>
          <w:sz w:val="24"/>
        </w:rPr>
        <w:t xml:space="preserve"> снятия (предоставления/отражения)</w:t>
      </w:r>
      <w:r w:rsidRPr="00DC713D">
        <w:rPr>
          <w:rFonts w:ascii="Arial" w:hAnsi="Arial" w:cs="Arial"/>
          <w:sz w:val="24"/>
        </w:rPr>
        <w:t xml:space="preserve"> последнего показания счетчика по момент запуска нового счетчика </w:t>
      </w:r>
      <w:r w:rsidR="005E63EF">
        <w:rPr>
          <w:rFonts w:ascii="Arial" w:hAnsi="Arial" w:cs="Arial"/>
          <w:sz w:val="24"/>
        </w:rPr>
        <w:t xml:space="preserve">расчет производится по </w:t>
      </w:r>
      <w:r w:rsidR="005E63EF" w:rsidRPr="005E63EF">
        <w:rPr>
          <w:rFonts w:ascii="Arial" w:hAnsi="Arial" w:cs="Arial"/>
          <w:sz w:val="24"/>
          <w:szCs w:val="24"/>
        </w:rPr>
        <w:t>среднемесячному показателю потребления за последние 6 месяцев, предшествовавших расчетному периоду</w:t>
      </w:r>
      <w:r w:rsidR="005E63EF">
        <w:rPr>
          <w:rFonts w:ascii="Arial" w:hAnsi="Arial" w:cs="Arial"/>
          <w:sz w:val="24"/>
          <w:szCs w:val="24"/>
        </w:rPr>
        <w:t>.</w:t>
      </w:r>
    </w:p>
    <w:p w14:paraId="147711A5" w14:textId="77777777" w:rsidR="00AB5D1F" w:rsidRPr="005E63EF" w:rsidRDefault="00AB5D1F" w:rsidP="00682842">
      <w:pPr>
        <w:pStyle w:val="4"/>
        <w:jc w:val="both"/>
        <w:rPr>
          <w:rFonts w:ascii="Arial" w:hAnsi="Arial" w:cs="Arial"/>
          <w:sz w:val="24"/>
          <w:szCs w:val="24"/>
        </w:rPr>
      </w:pPr>
      <w:r w:rsidRPr="005E63EF">
        <w:rPr>
          <w:rFonts w:ascii="Arial" w:hAnsi="Arial" w:cs="Arial"/>
          <w:sz w:val="24"/>
          <w:szCs w:val="24"/>
        </w:rP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5D1F" w:rsidRPr="00DE453B" w14:paraId="7BD92244" w14:textId="77777777" w:rsidTr="005E63EF">
        <w:tc>
          <w:tcPr>
            <w:tcW w:w="4785" w:type="dxa"/>
            <w:shd w:val="clear" w:color="auto" w:fill="auto"/>
          </w:tcPr>
          <w:p w14:paraId="36ECAA9A" w14:textId="77777777" w:rsidR="00AB5D1F" w:rsidRPr="00DE453B" w:rsidRDefault="00AB5D1F" w:rsidP="00682842">
            <w:pPr>
              <w:jc w:val="both"/>
              <w:rPr>
                <w:rFonts w:cs="Arial"/>
                <w:b/>
                <w:bCs/>
              </w:rPr>
            </w:pPr>
            <w:r w:rsidRPr="00DE453B">
              <w:rPr>
                <w:rFonts w:cs="Arial"/>
                <w:b/>
                <w:bCs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14:paraId="3059B09C" w14:textId="77777777" w:rsidR="00AB5D1F" w:rsidRPr="00DE453B" w:rsidRDefault="00AB5D1F" w:rsidP="00682842">
            <w:pPr>
              <w:jc w:val="both"/>
              <w:rPr>
                <w:rFonts w:cs="Arial"/>
                <w:b/>
                <w:bCs/>
              </w:rPr>
            </w:pPr>
            <w:r w:rsidRPr="00DE453B">
              <w:rPr>
                <w:rFonts w:cs="Arial"/>
                <w:b/>
                <w:bCs/>
              </w:rPr>
              <w:t>Событие</w:t>
            </w:r>
          </w:p>
        </w:tc>
      </w:tr>
      <w:tr w:rsidR="00AB5D1F" w:rsidRPr="00DE453B" w14:paraId="2DCFF1DB" w14:textId="77777777" w:rsidTr="005E63EF">
        <w:tc>
          <w:tcPr>
            <w:tcW w:w="4785" w:type="dxa"/>
            <w:shd w:val="clear" w:color="auto" w:fill="auto"/>
          </w:tcPr>
          <w:p w14:paraId="5404837D" w14:textId="77777777" w:rsidR="00AB5D1F" w:rsidRPr="005E63EF" w:rsidRDefault="00AB5D1F" w:rsidP="00682842">
            <w:pPr>
              <w:jc w:val="both"/>
              <w:rPr>
                <w:rFonts w:cs="Arial"/>
                <w:bCs/>
              </w:rPr>
            </w:pPr>
            <w:r w:rsidRPr="005E63EF">
              <w:rPr>
                <w:rFonts w:cs="Arial"/>
                <w:bCs/>
              </w:rPr>
              <w:t>12.02.2010</w:t>
            </w:r>
            <w:r w:rsidR="005E63EF">
              <w:rPr>
                <w:rFonts w:cs="Arial"/>
                <w:bCs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4C3524C2" w14:textId="77777777" w:rsidR="00AB5D1F" w:rsidRPr="00DE453B" w:rsidRDefault="00AB5D1F" w:rsidP="00682842">
            <w:pPr>
              <w:jc w:val="both"/>
              <w:rPr>
                <w:rFonts w:cs="Arial"/>
              </w:rPr>
            </w:pPr>
            <w:r w:rsidRPr="00DE453B">
              <w:rPr>
                <w:rFonts w:cs="Arial"/>
              </w:rPr>
              <w:t>Последнее показание счетчика</w:t>
            </w:r>
          </w:p>
        </w:tc>
      </w:tr>
      <w:tr w:rsidR="00AB5D1F" w:rsidRPr="00DE453B" w14:paraId="4DB70E0C" w14:textId="77777777" w:rsidTr="005E63EF">
        <w:tc>
          <w:tcPr>
            <w:tcW w:w="4785" w:type="dxa"/>
            <w:shd w:val="clear" w:color="auto" w:fill="auto"/>
          </w:tcPr>
          <w:p w14:paraId="1D7E2E0F" w14:textId="77777777" w:rsidR="00AB5D1F" w:rsidRPr="005E63EF" w:rsidRDefault="00AB5D1F" w:rsidP="00682842">
            <w:pPr>
              <w:jc w:val="both"/>
              <w:rPr>
                <w:rFonts w:cs="Arial"/>
                <w:bCs/>
              </w:rPr>
            </w:pPr>
            <w:r w:rsidRPr="005E63EF">
              <w:rPr>
                <w:rFonts w:cs="Arial"/>
                <w:bCs/>
              </w:rPr>
              <w:t>15.03.2010</w:t>
            </w:r>
            <w:r w:rsidR="005E63EF">
              <w:rPr>
                <w:rFonts w:cs="Arial"/>
                <w:bCs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0CB9C494" w14:textId="77777777" w:rsidR="00AB5D1F" w:rsidRPr="00DE453B" w:rsidRDefault="00AB5D1F" w:rsidP="00682842">
            <w:pPr>
              <w:jc w:val="both"/>
              <w:rPr>
                <w:rFonts w:cs="Arial"/>
              </w:rPr>
            </w:pPr>
            <w:r w:rsidRPr="00DE453B">
              <w:rPr>
                <w:rFonts w:cs="Arial"/>
              </w:rPr>
              <w:t>Заявление о поверке</w:t>
            </w:r>
          </w:p>
        </w:tc>
      </w:tr>
      <w:tr w:rsidR="00AB5D1F" w:rsidRPr="00DE453B" w14:paraId="10D5025A" w14:textId="77777777" w:rsidTr="005E63EF">
        <w:tc>
          <w:tcPr>
            <w:tcW w:w="4785" w:type="dxa"/>
            <w:shd w:val="clear" w:color="auto" w:fill="auto"/>
          </w:tcPr>
          <w:p w14:paraId="02A2C99D" w14:textId="77777777" w:rsidR="00AB5D1F" w:rsidRPr="005E63EF" w:rsidRDefault="00AB5D1F" w:rsidP="00682842">
            <w:pPr>
              <w:jc w:val="both"/>
              <w:rPr>
                <w:rFonts w:cs="Arial"/>
                <w:bCs/>
              </w:rPr>
            </w:pPr>
            <w:r w:rsidRPr="005E63EF">
              <w:rPr>
                <w:rFonts w:cs="Arial"/>
                <w:bCs/>
              </w:rPr>
              <w:t>17.03.2010</w:t>
            </w:r>
            <w:r w:rsidR="005E63EF">
              <w:rPr>
                <w:rFonts w:cs="Arial"/>
                <w:bCs/>
              </w:rPr>
              <w:t xml:space="preserve"> г</w:t>
            </w:r>
          </w:p>
        </w:tc>
        <w:tc>
          <w:tcPr>
            <w:tcW w:w="4786" w:type="dxa"/>
            <w:shd w:val="clear" w:color="auto" w:fill="auto"/>
          </w:tcPr>
          <w:p w14:paraId="3A1D4B0D" w14:textId="77777777" w:rsidR="00AB5D1F" w:rsidRPr="00DE453B" w:rsidRDefault="00AB5D1F" w:rsidP="00682842">
            <w:pPr>
              <w:jc w:val="both"/>
              <w:rPr>
                <w:rFonts w:cs="Arial"/>
              </w:rPr>
            </w:pPr>
            <w:r w:rsidRPr="00DE453B">
              <w:rPr>
                <w:rFonts w:cs="Arial"/>
              </w:rPr>
              <w:t>Срок поверки</w:t>
            </w:r>
          </w:p>
        </w:tc>
      </w:tr>
      <w:tr w:rsidR="00AB5D1F" w:rsidRPr="00DE453B" w14:paraId="0BD568E9" w14:textId="77777777" w:rsidTr="005E63EF">
        <w:tc>
          <w:tcPr>
            <w:tcW w:w="4785" w:type="dxa"/>
            <w:shd w:val="clear" w:color="auto" w:fill="auto"/>
          </w:tcPr>
          <w:p w14:paraId="56C7EBE5" w14:textId="77777777" w:rsidR="00AB5D1F" w:rsidRPr="005E63EF" w:rsidRDefault="00AB5D1F" w:rsidP="00682842">
            <w:pPr>
              <w:jc w:val="both"/>
              <w:rPr>
                <w:rFonts w:cs="Arial"/>
                <w:bCs/>
              </w:rPr>
            </w:pPr>
            <w:r w:rsidRPr="005E63EF">
              <w:rPr>
                <w:rFonts w:cs="Arial"/>
                <w:bCs/>
              </w:rPr>
              <w:t>20.03.2010</w:t>
            </w:r>
            <w:r w:rsidR="005E63EF">
              <w:rPr>
                <w:rFonts w:cs="Arial"/>
                <w:bCs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4EB188AE" w14:textId="77777777" w:rsidR="00AB5D1F" w:rsidRPr="00DE453B" w:rsidRDefault="00AB5D1F" w:rsidP="00682842">
            <w:pPr>
              <w:jc w:val="both"/>
              <w:rPr>
                <w:rFonts w:cs="Arial"/>
              </w:rPr>
            </w:pPr>
            <w:r w:rsidRPr="00DE453B">
              <w:rPr>
                <w:rFonts w:cs="Arial"/>
              </w:rPr>
              <w:t>Снятие счетчика</w:t>
            </w:r>
          </w:p>
        </w:tc>
      </w:tr>
      <w:tr w:rsidR="00AB5D1F" w:rsidRPr="00DE453B" w14:paraId="5B801296" w14:textId="77777777" w:rsidTr="005E63EF">
        <w:tc>
          <w:tcPr>
            <w:tcW w:w="4785" w:type="dxa"/>
            <w:shd w:val="clear" w:color="auto" w:fill="auto"/>
          </w:tcPr>
          <w:p w14:paraId="15266320" w14:textId="77777777" w:rsidR="00AB5D1F" w:rsidRPr="005E63EF" w:rsidRDefault="00AB5D1F" w:rsidP="00682842">
            <w:pPr>
              <w:jc w:val="both"/>
              <w:rPr>
                <w:rFonts w:cs="Arial"/>
                <w:bCs/>
              </w:rPr>
            </w:pPr>
            <w:r w:rsidRPr="005E63EF">
              <w:rPr>
                <w:rFonts w:cs="Arial"/>
                <w:bCs/>
              </w:rPr>
              <w:t>30.03.2010</w:t>
            </w:r>
            <w:r w:rsidR="005E63EF">
              <w:rPr>
                <w:rFonts w:cs="Arial"/>
                <w:bCs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7CB58A1A" w14:textId="77777777" w:rsidR="00AB5D1F" w:rsidRPr="00DE453B" w:rsidRDefault="00AB5D1F" w:rsidP="00682842">
            <w:pPr>
              <w:jc w:val="both"/>
              <w:rPr>
                <w:rFonts w:cs="Arial"/>
              </w:rPr>
            </w:pPr>
            <w:r w:rsidRPr="00DE453B">
              <w:rPr>
                <w:rFonts w:cs="Arial"/>
              </w:rPr>
              <w:t>Запуск нового</w:t>
            </w:r>
          </w:p>
        </w:tc>
      </w:tr>
    </w:tbl>
    <w:p w14:paraId="5B55EA2B" w14:textId="77777777" w:rsidR="002E38FD" w:rsidRDefault="002E38FD" w:rsidP="002E38FD">
      <w:pPr>
        <w:jc w:val="both"/>
      </w:pPr>
      <w:r>
        <w:t xml:space="preserve">              </w:t>
      </w:r>
    </w:p>
    <w:p w14:paraId="0A05601F" w14:textId="77777777" w:rsidR="002E38FD" w:rsidRDefault="002E38FD" w:rsidP="002E38FD">
      <w:pPr>
        <w:jc w:val="both"/>
      </w:pPr>
    </w:p>
    <w:p w14:paraId="0B453957" w14:textId="77777777" w:rsidR="002E38FD" w:rsidRPr="002E38FD" w:rsidRDefault="002E38FD" w:rsidP="002E38FD">
      <w:pPr>
        <w:jc w:val="both"/>
        <w:rPr>
          <w:rFonts w:cs="Arial"/>
        </w:rPr>
      </w:pPr>
      <w:r>
        <w:t xml:space="preserve">                  1.     </w:t>
      </w:r>
      <w:r w:rsidR="00AB5D1F" w:rsidRPr="002E38FD">
        <w:rPr>
          <w:rFonts w:cs="Arial"/>
        </w:rPr>
        <w:t>12.02.2010</w:t>
      </w:r>
      <w:r w:rsidR="005E63EF" w:rsidRPr="002E38FD">
        <w:rPr>
          <w:rFonts w:cs="Arial"/>
        </w:rPr>
        <w:t xml:space="preserve"> г. </w:t>
      </w:r>
      <w:r w:rsidR="00AB5D1F" w:rsidRPr="002E38FD">
        <w:rPr>
          <w:rFonts w:cs="Arial"/>
        </w:rPr>
        <w:t>-</w:t>
      </w:r>
      <w:r w:rsidR="005E63EF" w:rsidRPr="002E38FD">
        <w:rPr>
          <w:rFonts w:cs="Arial"/>
        </w:rPr>
        <w:t xml:space="preserve"> </w:t>
      </w:r>
      <w:r w:rsidR="00AB5D1F" w:rsidRPr="002E38FD">
        <w:rPr>
          <w:rFonts w:cs="Arial"/>
        </w:rPr>
        <w:t>20.03.2010</w:t>
      </w:r>
      <w:r w:rsidR="005E63EF" w:rsidRPr="002E38FD">
        <w:rPr>
          <w:rFonts w:cs="Arial"/>
        </w:rPr>
        <w:t xml:space="preserve"> г.</w:t>
      </w:r>
      <w:r w:rsidR="00AB5D1F" w:rsidRPr="002E38FD">
        <w:rPr>
          <w:rFonts w:cs="Arial"/>
        </w:rPr>
        <w:t xml:space="preserve"> – расчет по</w:t>
      </w:r>
      <w:r w:rsidR="005E63EF" w:rsidRPr="002E38FD">
        <w:rPr>
          <w:rFonts w:cs="Arial"/>
        </w:rPr>
        <w:t xml:space="preserve"> показаниям средств </w:t>
      </w:r>
      <w:r w:rsidRPr="002E38FD">
        <w:rPr>
          <w:rFonts w:cs="Arial"/>
        </w:rPr>
        <w:t xml:space="preserve"> </w:t>
      </w:r>
    </w:p>
    <w:p w14:paraId="79B57B4B" w14:textId="77777777" w:rsidR="002E38FD" w:rsidRPr="002E38FD" w:rsidRDefault="002E38FD" w:rsidP="002E38FD">
      <w:pPr>
        <w:jc w:val="both"/>
        <w:rPr>
          <w:rFonts w:cs="Arial"/>
        </w:rPr>
      </w:pPr>
      <w:r w:rsidRPr="002E38FD">
        <w:rPr>
          <w:rFonts w:cs="Arial"/>
        </w:rPr>
        <w:t xml:space="preserve">                           и</w:t>
      </w:r>
      <w:r w:rsidR="005E63EF" w:rsidRPr="002E38FD">
        <w:rPr>
          <w:rFonts w:cs="Arial"/>
        </w:rPr>
        <w:t xml:space="preserve">змерений </w:t>
      </w:r>
      <w:r w:rsidRPr="002E38FD">
        <w:rPr>
          <w:rFonts w:cs="Arial"/>
        </w:rPr>
        <w:t>(</w:t>
      </w:r>
      <w:r w:rsidR="005E63EF" w:rsidRPr="002E38FD">
        <w:rPr>
          <w:rFonts w:cs="Arial"/>
        </w:rPr>
        <w:t>по приборам учета),</w:t>
      </w:r>
      <w:r w:rsidRPr="002E38FD">
        <w:rPr>
          <w:rFonts w:cs="Arial"/>
        </w:rPr>
        <w:t xml:space="preserve"> </w:t>
      </w:r>
    </w:p>
    <w:p w14:paraId="4247F165" w14:textId="77777777" w:rsidR="002E38FD" w:rsidRDefault="002E38FD" w:rsidP="002E38FD">
      <w:pPr>
        <w:jc w:val="both"/>
        <w:rPr>
          <w:rFonts w:cs="Arial"/>
        </w:rPr>
      </w:pPr>
      <w:r w:rsidRPr="002E38FD">
        <w:rPr>
          <w:rFonts w:cs="Arial"/>
        </w:rPr>
        <w:t xml:space="preserve">                          </w:t>
      </w:r>
      <w:r>
        <w:rPr>
          <w:rFonts w:cs="Arial"/>
        </w:rPr>
        <w:t xml:space="preserve"> </w:t>
      </w:r>
      <w:r w:rsidR="00AB5D1F" w:rsidRPr="002E38FD">
        <w:rPr>
          <w:rFonts w:cs="Arial"/>
        </w:rPr>
        <w:t>21.03.2010</w:t>
      </w:r>
      <w:r w:rsidR="005E63EF" w:rsidRPr="002E38FD">
        <w:rPr>
          <w:rFonts w:cs="Arial"/>
        </w:rPr>
        <w:t xml:space="preserve"> г. </w:t>
      </w:r>
      <w:r w:rsidR="00AB5D1F" w:rsidRPr="002E38FD">
        <w:rPr>
          <w:rFonts w:cs="Arial"/>
        </w:rPr>
        <w:t>-</w:t>
      </w:r>
      <w:r w:rsidR="005E63EF" w:rsidRPr="002E38FD">
        <w:rPr>
          <w:rFonts w:cs="Arial"/>
        </w:rPr>
        <w:t xml:space="preserve"> </w:t>
      </w:r>
      <w:r w:rsidR="00AB5D1F" w:rsidRPr="002E38FD">
        <w:rPr>
          <w:rFonts w:cs="Arial"/>
        </w:rPr>
        <w:t>30.03.2010</w:t>
      </w:r>
      <w:r w:rsidR="005E63EF" w:rsidRPr="002E38FD">
        <w:rPr>
          <w:rFonts w:cs="Arial"/>
        </w:rPr>
        <w:t xml:space="preserve"> г.</w:t>
      </w:r>
      <w:r w:rsidR="00AB5D1F" w:rsidRPr="002E38FD">
        <w:rPr>
          <w:rFonts w:cs="Arial"/>
        </w:rPr>
        <w:t xml:space="preserve"> – расчет по </w:t>
      </w:r>
      <w:r w:rsidRPr="002E38FD">
        <w:rPr>
          <w:rFonts w:cs="Arial"/>
        </w:rPr>
        <w:t xml:space="preserve">среднемесячному </w:t>
      </w:r>
    </w:p>
    <w:p w14:paraId="5D0480FD" w14:textId="77777777" w:rsidR="002E38FD" w:rsidRDefault="002E38FD" w:rsidP="002E38FD">
      <w:pPr>
        <w:jc w:val="both"/>
        <w:rPr>
          <w:rFonts w:cs="Arial"/>
        </w:rPr>
      </w:pPr>
      <w:r>
        <w:rPr>
          <w:rFonts w:cs="Arial"/>
        </w:rPr>
        <w:t xml:space="preserve">                           п</w:t>
      </w:r>
      <w:r w:rsidRPr="002E38FD">
        <w:rPr>
          <w:rFonts w:cs="Arial"/>
        </w:rPr>
        <w:t>оказателю</w:t>
      </w:r>
      <w:r>
        <w:rPr>
          <w:rFonts w:cs="Arial"/>
        </w:rPr>
        <w:t xml:space="preserve"> потре</w:t>
      </w:r>
      <w:r w:rsidRPr="002E38FD">
        <w:rPr>
          <w:rFonts w:cs="Arial"/>
        </w:rPr>
        <w:t xml:space="preserve">бления за последние 6 месяцев, </w:t>
      </w:r>
    </w:p>
    <w:p w14:paraId="10D546D3" w14:textId="77777777" w:rsidR="002E38FD" w:rsidRPr="002E38FD" w:rsidRDefault="002E38FD" w:rsidP="002E38FD">
      <w:pPr>
        <w:jc w:val="both"/>
        <w:rPr>
          <w:rFonts w:cs="Arial"/>
        </w:rPr>
      </w:pPr>
      <w:r>
        <w:rPr>
          <w:rFonts w:cs="Arial"/>
        </w:rPr>
        <w:t xml:space="preserve">                           </w:t>
      </w:r>
      <w:r w:rsidRPr="002E38FD">
        <w:rPr>
          <w:rFonts w:cs="Arial"/>
        </w:rPr>
        <w:t>предшествовавших расчетному  периоду.</w:t>
      </w:r>
    </w:p>
    <w:p w14:paraId="610AC91E" w14:textId="77777777" w:rsidR="002E38FD" w:rsidRPr="002E38FD" w:rsidRDefault="002E38FD" w:rsidP="002E38FD">
      <w:pPr>
        <w:jc w:val="both"/>
        <w:rPr>
          <w:rFonts w:cs="Arial"/>
        </w:rPr>
      </w:pPr>
    </w:p>
    <w:p w14:paraId="75D27423" w14:textId="77777777" w:rsidR="002E38FD" w:rsidRPr="002E38FD" w:rsidRDefault="002E38FD" w:rsidP="002E38FD">
      <w:r>
        <w:t xml:space="preserve">                  2.     </w:t>
      </w:r>
      <w:r w:rsidR="00AB5D1F" w:rsidRPr="002E38FD">
        <w:t>12.02.2010</w:t>
      </w:r>
      <w:r w:rsidRPr="002E38FD">
        <w:t xml:space="preserve"> г. </w:t>
      </w:r>
      <w:r w:rsidR="00AB5D1F" w:rsidRPr="002E38FD">
        <w:t>-</w:t>
      </w:r>
      <w:r w:rsidRPr="002E38FD">
        <w:t xml:space="preserve"> </w:t>
      </w:r>
      <w:r w:rsidR="00AB5D1F" w:rsidRPr="002E38FD">
        <w:t>17.03.2010</w:t>
      </w:r>
      <w:r w:rsidRPr="002E38FD">
        <w:t xml:space="preserve"> г.</w:t>
      </w:r>
      <w:r w:rsidR="00AB5D1F" w:rsidRPr="002E38FD">
        <w:t xml:space="preserve"> – расчет по </w:t>
      </w:r>
      <w:r w:rsidRPr="002E38FD">
        <w:t xml:space="preserve">среднемесячному показателю </w:t>
      </w:r>
    </w:p>
    <w:p w14:paraId="25BE66AA" w14:textId="77777777" w:rsidR="002E38FD" w:rsidRPr="002E38FD" w:rsidRDefault="002E38FD" w:rsidP="002E38FD">
      <w:r w:rsidRPr="002E38FD">
        <w:t xml:space="preserve">                           потребления за последние 6 месяцев, предшествовавших </w:t>
      </w:r>
    </w:p>
    <w:p w14:paraId="14755CA8" w14:textId="77777777" w:rsidR="002E38FD" w:rsidRPr="002E38FD" w:rsidRDefault="002E38FD" w:rsidP="002E38FD">
      <w:r w:rsidRPr="002E38FD">
        <w:t xml:space="preserve">                           расчетному  периоду.</w:t>
      </w:r>
    </w:p>
    <w:p w14:paraId="757044C9" w14:textId="77777777" w:rsidR="00AB5D1F" w:rsidRPr="002E38FD" w:rsidRDefault="002E38FD" w:rsidP="002E38FD">
      <w:r>
        <w:t xml:space="preserve">                          18.03.2010 </w:t>
      </w:r>
      <w:r w:rsidRPr="002E38FD">
        <w:t xml:space="preserve">г. </w:t>
      </w:r>
      <w:r w:rsidR="00AB5D1F" w:rsidRPr="002E38FD">
        <w:t>-</w:t>
      </w:r>
      <w:r w:rsidRPr="002E38FD">
        <w:t xml:space="preserve"> </w:t>
      </w:r>
      <w:r w:rsidR="00AB5D1F" w:rsidRPr="002E38FD">
        <w:t>30.03.2010</w:t>
      </w:r>
      <w:r w:rsidRPr="002E38FD">
        <w:t xml:space="preserve"> г.</w:t>
      </w:r>
      <w:r w:rsidR="00AB5D1F" w:rsidRPr="002E38FD">
        <w:t xml:space="preserve"> – расчет по пропускной</w:t>
      </w:r>
      <w:r w:rsidRPr="002E38FD">
        <w:t xml:space="preserve"> способности</w:t>
      </w:r>
      <w:r w:rsidR="00AB5D1F" w:rsidRPr="002E38FD">
        <w:t>;</w:t>
      </w:r>
    </w:p>
    <w:p w14:paraId="6F0BD637" w14:textId="77777777" w:rsidR="002E38FD" w:rsidRPr="002E38FD" w:rsidRDefault="002E38FD" w:rsidP="002E38FD"/>
    <w:p w14:paraId="3425FE48" w14:textId="77777777" w:rsidR="002E38FD" w:rsidRDefault="002E38FD" w:rsidP="002E38FD">
      <w:r w:rsidRPr="002E38FD">
        <w:t xml:space="preserve">               </w:t>
      </w:r>
      <w:r w:rsidR="00B93E43">
        <w:t xml:space="preserve">   </w:t>
      </w:r>
      <w:r w:rsidRPr="002E38FD">
        <w:t xml:space="preserve">3. </w:t>
      </w:r>
      <w:r>
        <w:t xml:space="preserve">   </w:t>
      </w:r>
      <w:r w:rsidR="00AB5D1F" w:rsidRPr="002E38FD">
        <w:t>12.02.2010</w:t>
      </w:r>
      <w:r w:rsidRPr="002E38FD">
        <w:t xml:space="preserve"> г. </w:t>
      </w:r>
      <w:r w:rsidR="00AB5D1F" w:rsidRPr="002E38FD">
        <w:t>-</w:t>
      </w:r>
      <w:r w:rsidRPr="002E38FD">
        <w:t xml:space="preserve"> </w:t>
      </w:r>
      <w:r w:rsidR="00AB5D1F" w:rsidRPr="002E38FD">
        <w:t>30.03.2010</w:t>
      </w:r>
      <w:r w:rsidRPr="002E38FD">
        <w:t xml:space="preserve"> г.</w:t>
      </w:r>
      <w:r w:rsidR="00AB5D1F" w:rsidRPr="002E38FD">
        <w:t xml:space="preserve"> – расчет по </w:t>
      </w:r>
      <w:r w:rsidRPr="002E38FD">
        <w:t>среднемесячному показателю</w:t>
      </w:r>
    </w:p>
    <w:p w14:paraId="3098E533" w14:textId="77777777" w:rsidR="002E38FD" w:rsidRDefault="002E38FD" w:rsidP="002E38FD">
      <w:r>
        <w:t xml:space="preserve">                         </w:t>
      </w:r>
      <w:r w:rsidRPr="002E38FD">
        <w:t xml:space="preserve"> потребления за последние 6 месяцев, предшествовавших </w:t>
      </w:r>
    </w:p>
    <w:p w14:paraId="749DB595" w14:textId="77777777" w:rsidR="002E38FD" w:rsidRPr="002E38FD" w:rsidRDefault="002E38FD" w:rsidP="002E38FD">
      <w:r>
        <w:t xml:space="preserve">                          </w:t>
      </w:r>
      <w:r w:rsidRPr="002E38FD">
        <w:t>расчетному периоду.</w:t>
      </w:r>
    </w:p>
    <w:p w14:paraId="614C1016" w14:textId="77777777" w:rsidR="00AB5D1F" w:rsidRPr="002E38FD" w:rsidRDefault="00AB5D1F" w:rsidP="002E38FD">
      <w:pPr>
        <w:pStyle w:val="1"/>
      </w:pPr>
      <w:bookmarkStart w:id="15" w:name="_Toc168983138"/>
      <w:r w:rsidRPr="002E38FD">
        <w:t>Авансы</w:t>
      </w:r>
      <w:bookmarkEnd w:id="15"/>
    </w:p>
    <w:p w14:paraId="3E11F8AE" w14:textId="77777777" w:rsidR="00AB5D1F" w:rsidRDefault="00AB5D1F" w:rsidP="00682842">
      <w:pPr>
        <w:jc w:val="both"/>
        <w:rPr>
          <w:rFonts w:cs="Arial"/>
        </w:rPr>
      </w:pPr>
      <w:r w:rsidRPr="006075BD">
        <w:rPr>
          <w:rFonts w:cs="Arial"/>
        </w:rPr>
        <w:t>После расчета потреблённых ресурсов, от рассчитанных объемов отнимается объем аванса.</w:t>
      </w:r>
      <w:r w:rsidRPr="006075BD">
        <w:rPr>
          <w:rFonts w:cs="Arial"/>
        </w:rPr>
        <w:br/>
        <w:t>Если аванс не выбран полностью, то оставшийся объем переносится на следующий месяц.</w:t>
      </w:r>
      <w:r w:rsidRPr="006075BD">
        <w:rPr>
          <w:rFonts w:cs="Arial"/>
        </w:rPr>
        <w:br/>
        <w:t>В случае изменения тарифов, перенесенный остаток тарифа пересчитывается с учетом новых ставок тарифа.</w:t>
      </w:r>
    </w:p>
    <w:p w14:paraId="527DF923" w14:textId="77777777" w:rsidR="00CD038D" w:rsidRDefault="00CD038D" w:rsidP="00682842">
      <w:pPr>
        <w:jc w:val="both"/>
        <w:rPr>
          <w:rFonts w:cs="Arial"/>
        </w:rPr>
      </w:pPr>
      <w:r>
        <w:rPr>
          <w:rFonts w:cs="Arial"/>
        </w:rPr>
        <w:t>Авансы могут быть</w:t>
      </w:r>
      <w:r w:rsidR="00E32F95">
        <w:rPr>
          <w:rFonts w:cs="Arial"/>
        </w:rPr>
        <w:t xml:space="preserve"> выставлены по запросу абонента</w:t>
      </w:r>
      <w:r>
        <w:rPr>
          <w:rFonts w:cs="Arial"/>
        </w:rPr>
        <w:t xml:space="preserve"> в рублях.</w:t>
      </w:r>
    </w:p>
    <w:p w14:paraId="45CB89F5" w14:textId="77777777" w:rsidR="00CD038D" w:rsidRPr="006075BD" w:rsidRDefault="00CD038D" w:rsidP="00682842">
      <w:pPr>
        <w:jc w:val="both"/>
        <w:rPr>
          <w:rFonts w:cs="Arial"/>
        </w:rPr>
      </w:pPr>
      <w:r>
        <w:rPr>
          <w:rFonts w:cs="Arial"/>
        </w:rPr>
        <w:t xml:space="preserve">Авансы могут выставляться </w:t>
      </w:r>
      <w:r w:rsidR="000F1CF5">
        <w:rPr>
          <w:rFonts w:cs="Arial"/>
        </w:rPr>
        <w:t>сразу группе абонентов, на основе процента от сумм</w:t>
      </w:r>
      <w:r w:rsidR="002E38FD">
        <w:rPr>
          <w:rFonts w:cs="Arial"/>
        </w:rPr>
        <w:t>ы</w:t>
      </w:r>
      <w:r w:rsidR="000F1CF5">
        <w:rPr>
          <w:rFonts w:cs="Arial"/>
        </w:rPr>
        <w:t xml:space="preserve"> платежей предыдущего расчетного периода.</w:t>
      </w:r>
    </w:p>
    <w:p w14:paraId="2C785878" w14:textId="77777777" w:rsidR="00AB5D1F" w:rsidRPr="002E38FD" w:rsidRDefault="00AB5D1F" w:rsidP="002E38FD">
      <w:pPr>
        <w:pStyle w:val="1"/>
      </w:pPr>
      <w:bookmarkStart w:id="16" w:name="_Toc168983139"/>
      <w:r w:rsidRPr="002E38FD">
        <w:t>Утечк</w:t>
      </w:r>
      <w:r w:rsidR="002E38FD" w:rsidRPr="002E38FD">
        <w:t>и</w:t>
      </w:r>
      <w:bookmarkEnd w:id="16"/>
    </w:p>
    <w:p w14:paraId="1FE6AC9E" w14:textId="77777777" w:rsidR="004533D4" w:rsidRDefault="00491148" w:rsidP="00682842">
      <w:pPr>
        <w:jc w:val="both"/>
      </w:pPr>
      <w:r>
        <w:t>Утечки учитываются до устройства</w:t>
      </w:r>
      <w:r w:rsidR="00B93E43">
        <w:t xml:space="preserve"> средств</w:t>
      </w:r>
      <w:r>
        <w:t xml:space="preserve"> измерени</w:t>
      </w:r>
      <w:r w:rsidR="00B93E43">
        <w:t>й</w:t>
      </w:r>
      <w:r>
        <w:t xml:space="preserve"> или на  устройстве измерения.</w:t>
      </w:r>
    </w:p>
    <w:p w14:paraId="6F78E5A3" w14:textId="77777777" w:rsidR="00B93E43" w:rsidRDefault="00491148" w:rsidP="00682842">
      <w:pPr>
        <w:jc w:val="both"/>
      </w:pPr>
      <w:r>
        <w:t>Учитывается три вида утечек</w:t>
      </w:r>
      <w:r w:rsidRPr="00491148">
        <w:t>:</w:t>
      </w:r>
    </w:p>
    <w:p w14:paraId="0C0E9FEB" w14:textId="77777777" w:rsidR="00B93E43" w:rsidRDefault="00B93E43" w:rsidP="00682842">
      <w:pPr>
        <w:jc w:val="both"/>
      </w:pPr>
      <w:r>
        <w:t>-</w:t>
      </w:r>
      <w:r w:rsidR="00491148" w:rsidRPr="00491148">
        <w:t xml:space="preserve"> </w:t>
      </w:r>
      <w:r w:rsidR="00491148">
        <w:t>свищ,</w:t>
      </w:r>
    </w:p>
    <w:p w14:paraId="2819BE08" w14:textId="77777777" w:rsidR="00B93E43" w:rsidRDefault="00B93E43" w:rsidP="00682842">
      <w:pPr>
        <w:jc w:val="both"/>
      </w:pPr>
      <w:r>
        <w:t>-</w:t>
      </w:r>
      <w:r w:rsidR="00491148">
        <w:t xml:space="preserve"> разрыв,</w:t>
      </w:r>
    </w:p>
    <w:p w14:paraId="7E9C1391" w14:textId="77777777" w:rsidR="00491148" w:rsidRDefault="00B93E43" w:rsidP="00682842">
      <w:pPr>
        <w:jc w:val="both"/>
      </w:pPr>
      <w:r>
        <w:t>-</w:t>
      </w:r>
      <w:r w:rsidR="00491148">
        <w:t xml:space="preserve"> трещина.</w:t>
      </w:r>
    </w:p>
    <w:p w14:paraId="44A799A3" w14:textId="77777777" w:rsidR="00491148" w:rsidRDefault="00491148" w:rsidP="00682842">
      <w:pPr>
        <w:jc w:val="both"/>
      </w:pPr>
      <w:r>
        <w:lastRenderedPageBreak/>
        <w:t>Моментом возникновения утечки считается дата и время акта или письма от абонента о возникновении утечки.</w:t>
      </w:r>
      <w:r w:rsidR="00B93E43">
        <w:t xml:space="preserve"> </w:t>
      </w:r>
      <w:r w:rsidR="00307CF0">
        <w:t>При обнаружении утечки фиксируется место возникновения, вид утечки, и средний напор воды.</w:t>
      </w:r>
      <w:r w:rsidR="00B93E43">
        <w:t xml:space="preserve"> </w:t>
      </w:r>
      <w:r>
        <w:t>Моментом устранения утечки считается дата и время акта или письма от абонента о</w:t>
      </w:r>
      <w:r w:rsidR="009936CC">
        <w:t>б</w:t>
      </w:r>
      <w:r>
        <w:t xml:space="preserve"> </w:t>
      </w:r>
      <w:r w:rsidR="009936CC">
        <w:t>устранении</w:t>
      </w:r>
      <w:r>
        <w:t xml:space="preserve"> утечки.</w:t>
      </w:r>
    </w:p>
    <w:p w14:paraId="6CBDD4B5" w14:textId="77777777" w:rsidR="00784F60" w:rsidRPr="009461FC" w:rsidRDefault="00784F60" w:rsidP="00682842">
      <w:pPr>
        <w:jc w:val="both"/>
      </w:pPr>
      <w:r>
        <w:t xml:space="preserve">Утечка рассчитывается только после момента ее </w:t>
      </w:r>
      <w:r w:rsidR="00627398">
        <w:t>устранения</w:t>
      </w:r>
      <w:r>
        <w:t>.</w:t>
      </w:r>
    </w:p>
    <w:p w14:paraId="4996236E" w14:textId="77777777" w:rsidR="00F7217B" w:rsidRPr="00F7217B" w:rsidRDefault="00F7217B" w:rsidP="00682842">
      <w:pPr>
        <w:jc w:val="both"/>
      </w:pPr>
      <w:r>
        <w:t>Для утечки с прибора применяется вид утечки</w:t>
      </w:r>
      <w:r w:rsidRPr="00F7217B">
        <w:t xml:space="preserve"> </w:t>
      </w:r>
      <w:r>
        <w:t>свищ.</w:t>
      </w:r>
    </w:p>
    <w:p w14:paraId="1FDA2095" w14:textId="77777777" w:rsidR="009C7F64" w:rsidRDefault="009C7F64" w:rsidP="00B93E43">
      <w:pPr>
        <w:pStyle w:val="2"/>
        <w:numPr>
          <w:ilvl w:val="0"/>
          <w:numId w:val="0"/>
        </w:numPr>
      </w:pPr>
      <w:bookmarkStart w:id="17" w:name="_Toc168983140"/>
      <w:r>
        <w:t>Свищ</w:t>
      </w:r>
      <w:bookmarkEnd w:id="17"/>
    </w:p>
    <w:p w14:paraId="0E20C401" w14:textId="77777777" w:rsidR="00B93E43" w:rsidRDefault="005C1D3D" w:rsidP="00682842">
      <w:pPr>
        <w:jc w:val="both"/>
      </w:pPr>
      <w:r>
        <w:t>Расс</w:t>
      </w:r>
      <w:r w:rsidR="005747FC">
        <w:t>читывается по формуле</w:t>
      </w:r>
      <w:r w:rsidR="00B93E43">
        <w:t>:</w:t>
      </w:r>
    </w:p>
    <w:p w14:paraId="1A0C25F8" w14:textId="77777777" w:rsidR="00F7217B" w:rsidRPr="00F239B9" w:rsidRDefault="00B93E43" w:rsidP="00682842">
      <w:pPr>
        <w:jc w:val="both"/>
      </w:pPr>
      <w:r>
        <w:t xml:space="preserve">                                   </w:t>
      </w:r>
      <w:r w:rsidR="00F7217B" w:rsidRPr="00F7217B">
        <w:t xml:space="preserve"> </w:t>
      </w:r>
      <m:oMath>
        <m:r>
          <m:rPr>
            <m:sty m:val="bi"/>
          </m:rPr>
          <w:rPr>
            <w:rFonts w:ascii="Cambria Math" w:hAnsi="Cambria Math" w:cs="Cambria Math"/>
          </w:rPr>
          <m:t xml:space="preserve"> W</m:t>
        </m:r>
        <m:r>
          <m:rPr>
            <m:sty m:val="b"/>
          </m:rPr>
          <w:rPr>
            <w:rFonts w:ascii="Cambria Math" w:hAnsi="Cambria Math" w:cs="Cambria Math"/>
          </w:rPr>
          <m:t>=9600*t*</m:t>
        </m:r>
        <m:r>
          <m:rPr>
            <m:sty m:val="bi"/>
          </m:rPr>
          <w:rPr>
            <w:rFonts w:ascii="Cambria Math" w:hAnsi="Cambria Math" w:cs="Cambria Math"/>
          </w:rPr>
          <m:t>w</m:t>
        </m:r>
        <m:r>
          <m:rPr>
            <m:sty m:val="bi"/>
          </m:rPr>
          <w:rPr>
            <w:rFonts w:ascii="Cambria Math" w:hAnsi="Cambria Math"/>
          </w:rPr>
          <m:t>*√h</m:t>
        </m:r>
      </m:oMath>
      <w:r w:rsidR="00F239B9">
        <w:rPr>
          <w:b/>
        </w:rPr>
        <w:t xml:space="preserve"> </w:t>
      </w:r>
      <w:r w:rsidR="007C0C42" w:rsidRPr="007C0C42">
        <w:t>,</w:t>
      </w:r>
      <w:r w:rsidR="007C0C42">
        <w:t xml:space="preserve"> </w:t>
      </w:r>
      <w:r w:rsidR="00F7217B">
        <w:t>г</w:t>
      </w:r>
      <w:r w:rsidR="00F7217B" w:rsidRPr="00F7217B">
        <w:t>де</w:t>
      </w:r>
    </w:p>
    <w:p w14:paraId="5F195922" w14:textId="77777777" w:rsidR="00F7217B" w:rsidRDefault="00F7217B" w:rsidP="00682842">
      <w:pPr>
        <w:ind w:firstLine="708"/>
        <w:jc w:val="both"/>
        <w:rPr>
          <w:vertAlign w:val="superscript"/>
        </w:rPr>
      </w:pPr>
      <w:proofErr w:type="gramStart"/>
      <w:r w:rsidRPr="00F7217B">
        <w:rPr>
          <w:b/>
          <w:lang w:val="en-US"/>
        </w:rPr>
        <w:t>w</w:t>
      </w:r>
      <w:proofErr w:type="gramEnd"/>
      <w:r w:rsidRPr="00F7217B">
        <w:t xml:space="preserve"> </w:t>
      </w:r>
      <w:r>
        <w:t>– площадь отверстия (м</w:t>
      </w:r>
      <w:r w:rsidRPr="00F7217B">
        <w:rPr>
          <w:vertAlign w:val="superscript"/>
        </w:rPr>
        <w:t>2</w:t>
      </w:r>
      <w:r>
        <w:t>)</w:t>
      </w:r>
      <w:r w:rsidR="004D364F">
        <w:t>, константа</w:t>
      </w:r>
      <w:r>
        <w:t xml:space="preserve"> 2*10</w:t>
      </w:r>
      <w:r w:rsidRPr="00F7217B">
        <w:rPr>
          <w:vertAlign w:val="superscript"/>
        </w:rPr>
        <w:t>-6</w:t>
      </w:r>
      <w:r w:rsidR="00203C61" w:rsidRPr="00203C61">
        <w:t>,</w:t>
      </w:r>
    </w:p>
    <w:p w14:paraId="6A7D5679" w14:textId="77777777" w:rsidR="00F7217B" w:rsidRDefault="00F7217B" w:rsidP="00682842">
      <w:pPr>
        <w:ind w:firstLine="708"/>
        <w:jc w:val="both"/>
      </w:pPr>
      <w:proofErr w:type="gramStart"/>
      <w:r w:rsidRPr="00F7217B">
        <w:rPr>
          <w:b/>
          <w:lang w:val="en-US"/>
        </w:rPr>
        <w:t>h</w:t>
      </w:r>
      <w:proofErr w:type="gramEnd"/>
      <w:r w:rsidRPr="00F7217B">
        <w:t xml:space="preserve"> – </w:t>
      </w:r>
      <w:r>
        <w:t>средний напор воды в трубопроводе</w:t>
      </w:r>
      <w:r w:rsidR="00E17D7B">
        <w:t xml:space="preserve"> на поврежденном участке (м)</w:t>
      </w:r>
      <w:r w:rsidR="00203C61">
        <w:t>,</w:t>
      </w:r>
    </w:p>
    <w:p w14:paraId="656B5A17" w14:textId="77777777" w:rsidR="00E17D7B" w:rsidRDefault="00E17D7B" w:rsidP="00682842">
      <w:pPr>
        <w:ind w:firstLine="708"/>
        <w:jc w:val="both"/>
      </w:pPr>
      <w:proofErr w:type="gramStart"/>
      <w:r w:rsidRPr="00E17D7B">
        <w:rPr>
          <w:b/>
          <w:lang w:val="en-US"/>
        </w:rPr>
        <w:t>t</w:t>
      </w:r>
      <w:proofErr w:type="gramEnd"/>
      <w:r w:rsidRPr="00672231">
        <w:t xml:space="preserve"> – </w:t>
      </w:r>
      <w:r>
        <w:t>продолжительность утечки (час)</w:t>
      </w:r>
      <w:r w:rsidR="00203C61">
        <w:t>.</w:t>
      </w:r>
    </w:p>
    <w:p w14:paraId="626C010A" w14:textId="77777777" w:rsidR="00F239B9" w:rsidRPr="007C0C42" w:rsidRDefault="00F239B9" w:rsidP="00682842">
      <w:pPr>
        <w:jc w:val="both"/>
      </w:pPr>
      <w:r>
        <w:t>Пример</w:t>
      </w:r>
      <w:r w:rsidRPr="007C0C42">
        <w:t>:</w:t>
      </w:r>
      <w:r w:rsidR="007C0C42">
        <w:t xml:space="preserve"> </w:t>
      </w:r>
      <m:oMath>
        <m:r>
          <m:rPr>
            <m:sty m:val="bi"/>
          </m:rPr>
          <w:rPr>
            <w:rFonts w:ascii="Cambria Math" w:hAnsi="Cambria Math" w:cs="Cambria Math"/>
          </w:rPr>
          <m:t>W</m:t>
        </m:r>
        <m:r>
          <m:rPr>
            <m:sty m:val="b"/>
          </m:rPr>
          <w:rPr>
            <w:rFonts w:ascii="Cambria Math" w:hAnsi="Cambria Math" w:cs="Cambria Math"/>
          </w:rPr>
          <m:t>=9600*144*</m:t>
        </m:r>
        <m:r>
          <m:rPr>
            <m:sty m:val="bi"/>
          </m:rPr>
          <w:rPr>
            <w:rFonts w:ascii="Cambria Math" w:hAnsi="Cambria Math" w:cs="Cambria Math"/>
          </w:rPr>
          <m:t>2*</m:t>
        </m:r>
        <m:sSup>
          <m:sSupPr>
            <m:ctrlPr>
              <w:rPr>
                <w:rFonts w:ascii="Cambria Math" w:hAnsi="Cambria Math" w:cs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Cambria Math"/>
              </w:rPr>
              <m:t>-6</m:t>
            </m:r>
          </m:sup>
        </m:sSup>
        <m:r>
          <m:rPr>
            <m:sty m:val="bi"/>
          </m:rP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e>
        </m:rad>
        <m:r>
          <m:rPr>
            <m:sty m:val="bi"/>
          </m:rPr>
          <w:rPr>
            <w:rFonts w:ascii="Cambria Math" w:hAnsi="Cambria Math"/>
          </w:rPr>
          <m:t>=21</m:t>
        </m:r>
      </m:oMath>
      <w:r w:rsidR="00672231">
        <w:rPr>
          <w:b/>
        </w:rPr>
        <w:t xml:space="preserve"> </w:t>
      </w:r>
      <w:r w:rsidR="00672231" w:rsidRPr="00672231">
        <w:t>м</w:t>
      </w:r>
      <w:r w:rsidR="00672231" w:rsidRPr="00672231">
        <w:rPr>
          <w:vertAlign w:val="superscript"/>
        </w:rPr>
        <w:t>3</w:t>
      </w:r>
    </w:p>
    <w:p w14:paraId="6470D0EB" w14:textId="77777777" w:rsidR="009C7F64" w:rsidRPr="00B93E43" w:rsidRDefault="009C7F64" w:rsidP="00B93E43">
      <w:pPr>
        <w:pStyle w:val="2"/>
        <w:numPr>
          <w:ilvl w:val="0"/>
          <w:numId w:val="0"/>
        </w:numPr>
      </w:pPr>
      <w:bookmarkStart w:id="18" w:name="_Toc168983141"/>
      <w:r>
        <w:t>Разрыв</w:t>
      </w:r>
      <w:bookmarkEnd w:id="18"/>
    </w:p>
    <w:p w14:paraId="570BC3FA" w14:textId="77777777" w:rsidR="00B93E43" w:rsidRDefault="00F7217B" w:rsidP="00682842">
      <w:pPr>
        <w:jc w:val="both"/>
      </w:pPr>
      <w:r>
        <w:t>Рассчитывается по формуле</w:t>
      </w:r>
      <w:r w:rsidR="00B93E43">
        <w:t>:</w:t>
      </w:r>
    </w:p>
    <w:p w14:paraId="796A2A47" w14:textId="77777777" w:rsidR="007716A6" w:rsidRPr="00F239B9" w:rsidRDefault="00B93E43" w:rsidP="00682842">
      <w:pPr>
        <w:jc w:val="both"/>
      </w:pPr>
      <w:r>
        <w:t xml:space="preserve">                                  </w:t>
      </w:r>
      <m:oMath>
        <m:r>
          <m:rPr>
            <m:sty m:val="bi"/>
          </m:rPr>
          <w:rPr>
            <w:rFonts w:ascii="Cambria Math" w:hAnsi="Cambria Math" w:cs="Cambria Math"/>
          </w:rPr>
          <m:t xml:space="preserve"> W</m:t>
        </m:r>
        <m:r>
          <m:rPr>
            <m:sty m:val="b"/>
          </m:rPr>
          <w:rPr>
            <w:rFonts w:ascii="Cambria Math" w:hAnsi="Cambria Math" w:cs="Cambria Math"/>
          </w:rPr>
          <m:t>=9600*t*0.75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</w:rPr>
              <m:t>π*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*√h</m:t>
        </m:r>
      </m:oMath>
      <w:r w:rsidR="007716A6" w:rsidRPr="007C0C42">
        <w:t>,</w:t>
      </w:r>
      <w:r w:rsidR="007716A6">
        <w:t xml:space="preserve"> г</w:t>
      </w:r>
      <w:r w:rsidR="007716A6" w:rsidRPr="00F7217B">
        <w:t>де</w:t>
      </w:r>
    </w:p>
    <w:p w14:paraId="78E4EB89" w14:textId="77777777" w:rsidR="007716A6" w:rsidRDefault="007716A6" w:rsidP="00682842">
      <w:pPr>
        <w:ind w:firstLine="708"/>
        <w:jc w:val="both"/>
        <w:rPr>
          <w:vertAlign w:val="superscript"/>
        </w:rPr>
      </w:pPr>
      <w:proofErr w:type="gramStart"/>
      <w:r>
        <w:rPr>
          <w:b/>
          <w:lang w:val="en-US"/>
        </w:rPr>
        <w:t>d</w:t>
      </w:r>
      <w:proofErr w:type="gramEnd"/>
      <w:r w:rsidRPr="00F7217B">
        <w:t xml:space="preserve"> </w:t>
      </w:r>
      <w:r>
        <w:t>– диаметр водопроводной сети (м.)</w:t>
      </w:r>
      <w:r w:rsidRPr="00203C61">
        <w:t>,</w:t>
      </w:r>
    </w:p>
    <w:p w14:paraId="012CEFD1" w14:textId="77777777" w:rsidR="007716A6" w:rsidRDefault="007716A6" w:rsidP="00682842">
      <w:pPr>
        <w:ind w:firstLine="708"/>
        <w:jc w:val="both"/>
      </w:pPr>
      <w:proofErr w:type="gramStart"/>
      <w:r w:rsidRPr="00F7217B">
        <w:rPr>
          <w:b/>
          <w:lang w:val="en-US"/>
        </w:rPr>
        <w:t>h</w:t>
      </w:r>
      <w:proofErr w:type="gramEnd"/>
      <w:r w:rsidRPr="00F7217B">
        <w:t xml:space="preserve"> – </w:t>
      </w:r>
      <w:r>
        <w:t>средний напор воды в трубопроводе на поврежденном участке (м),</w:t>
      </w:r>
    </w:p>
    <w:p w14:paraId="33F8E0F2" w14:textId="77777777" w:rsidR="007716A6" w:rsidRDefault="007716A6" w:rsidP="00682842">
      <w:pPr>
        <w:ind w:firstLine="708"/>
        <w:jc w:val="both"/>
      </w:pPr>
      <w:proofErr w:type="gramStart"/>
      <w:r w:rsidRPr="00E17D7B">
        <w:rPr>
          <w:b/>
          <w:lang w:val="en-US"/>
        </w:rPr>
        <w:t>t</w:t>
      </w:r>
      <w:proofErr w:type="gramEnd"/>
      <w:r w:rsidRPr="00672231">
        <w:t xml:space="preserve"> – </w:t>
      </w:r>
      <w:r>
        <w:t>продолжительность утечки (час).</w:t>
      </w:r>
    </w:p>
    <w:p w14:paraId="6DDA6A58" w14:textId="77777777" w:rsidR="00F7217B" w:rsidRPr="005C1D3D" w:rsidRDefault="00672231" w:rsidP="00682842">
      <w:pPr>
        <w:jc w:val="both"/>
      </w:pPr>
      <w:r>
        <w:t>Пример</w:t>
      </w:r>
      <w:r w:rsidRPr="007C0C42">
        <w:t>:</w:t>
      </w:r>
      <m:oMath>
        <m:r>
          <m:rPr>
            <m:sty m:val="bi"/>
          </m:rPr>
          <w:rPr>
            <w:rFonts w:ascii="Cambria Math" w:hAnsi="Cambria Math" w:cs="Cambria Math"/>
          </w:rPr>
          <m:t xml:space="preserve"> W</m:t>
        </m:r>
        <m:r>
          <m:rPr>
            <m:sty m:val="b"/>
          </m:rPr>
          <w:rPr>
            <w:rFonts w:ascii="Cambria Math" w:hAnsi="Cambria Math" w:cs="Cambria Math"/>
          </w:rPr>
          <m:t>=9600*2352*0.75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</w:rPr>
              <m:t>3,14*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0,015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30</m:t>
            </m:r>
          </m:e>
        </m:rad>
        <m:r>
          <m:rPr>
            <m:sty m:val="bi"/>
          </m:rPr>
          <w:rPr>
            <w:rFonts w:ascii="Cambria Math" w:hAnsi="Cambria Math"/>
          </w:rPr>
          <m:t>=16382</m:t>
        </m:r>
      </m:oMath>
      <w:r>
        <w:rPr>
          <w:b/>
        </w:rPr>
        <w:t xml:space="preserve"> </w:t>
      </w:r>
      <w:r w:rsidRPr="00672231">
        <w:t>м</w:t>
      </w:r>
      <w:r w:rsidRPr="00672231">
        <w:rPr>
          <w:vertAlign w:val="superscript"/>
        </w:rPr>
        <w:t>3</w:t>
      </w:r>
    </w:p>
    <w:p w14:paraId="6F2EB3C8" w14:textId="77777777" w:rsidR="009C7F64" w:rsidRDefault="009C7F64" w:rsidP="00B93E43">
      <w:pPr>
        <w:pStyle w:val="2"/>
        <w:numPr>
          <w:ilvl w:val="0"/>
          <w:numId w:val="0"/>
        </w:numPr>
        <w:rPr>
          <w:lang w:val="en-US"/>
        </w:rPr>
      </w:pPr>
      <w:bookmarkStart w:id="19" w:name="_Toc168983142"/>
      <w:r>
        <w:t>Трещина</w:t>
      </w:r>
      <w:bookmarkEnd w:id="19"/>
    </w:p>
    <w:p w14:paraId="6DB3E0FC" w14:textId="77777777" w:rsidR="00B93E43" w:rsidRDefault="00F7217B" w:rsidP="00682842">
      <w:pPr>
        <w:jc w:val="both"/>
      </w:pPr>
      <w:r>
        <w:t>Рассчитывается по формуле</w:t>
      </w:r>
      <w:r w:rsidR="00B93E43">
        <w:t>:</w:t>
      </w:r>
    </w:p>
    <w:p w14:paraId="28CB21F4" w14:textId="77777777" w:rsidR="00F7217B" w:rsidRPr="00B93E43" w:rsidRDefault="00B93E43" w:rsidP="00682842">
      <w:pPr>
        <w:jc w:val="both"/>
      </w:pPr>
      <w:r>
        <w:t xml:space="preserve">                              </w:t>
      </w:r>
      <w:r w:rsidR="00F7217B" w:rsidRPr="00F7217B">
        <w:t xml:space="preserve"> </w:t>
      </w:r>
      <m:oMath>
        <m:r>
          <m:rPr>
            <m:sty m:val="bi"/>
          </m:rPr>
          <w:rPr>
            <w:rFonts w:ascii="Cambria Math" w:hAnsi="Cambria Math" w:cs="Cambria Math"/>
          </w:rPr>
          <m:t xml:space="preserve"> W</m:t>
        </m:r>
        <m:r>
          <m:rPr>
            <m:sty m:val="b"/>
          </m:rPr>
          <w:rPr>
            <w:rFonts w:ascii="Cambria Math" w:hAnsi="Cambria Math" w:cs="Cambria Math"/>
          </w:rPr>
          <m:t>=9600*t*0.05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</w:rPr>
              <m:t>π*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*√h</m:t>
        </m:r>
      </m:oMath>
      <w:r>
        <w:rPr>
          <w:b/>
        </w:rPr>
        <w:t xml:space="preserve">, </w:t>
      </w:r>
      <w:r w:rsidRPr="00B93E43">
        <w:t>где</w:t>
      </w:r>
    </w:p>
    <w:p w14:paraId="13E2519B" w14:textId="77777777" w:rsidR="00DD611C" w:rsidRDefault="00DD611C" w:rsidP="00682842">
      <w:pPr>
        <w:ind w:firstLine="708"/>
        <w:jc w:val="both"/>
        <w:rPr>
          <w:vertAlign w:val="superscript"/>
        </w:rPr>
      </w:pPr>
      <w:proofErr w:type="gramStart"/>
      <w:r>
        <w:rPr>
          <w:b/>
          <w:lang w:val="en-US"/>
        </w:rPr>
        <w:t>d</w:t>
      </w:r>
      <w:proofErr w:type="gramEnd"/>
      <w:r w:rsidRPr="00F7217B">
        <w:t xml:space="preserve"> </w:t>
      </w:r>
      <w:r>
        <w:t>– диаметр водопроводной сети (м.)</w:t>
      </w:r>
      <w:r w:rsidRPr="00203C61">
        <w:t>,</w:t>
      </w:r>
    </w:p>
    <w:p w14:paraId="6C61511E" w14:textId="77777777" w:rsidR="00DD611C" w:rsidRDefault="00DD611C" w:rsidP="00682842">
      <w:pPr>
        <w:ind w:firstLine="708"/>
        <w:jc w:val="both"/>
      </w:pPr>
      <w:proofErr w:type="gramStart"/>
      <w:r w:rsidRPr="00F7217B">
        <w:rPr>
          <w:b/>
          <w:lang w:val="en-US"/>
        </w:rPr>
        <w:t>h</w:t>
      </w:r>
      <w:proofErr w:type="gramEnd"/>
      <w:r w:rsidRPr="00F7217B">
        <w:t xml:space="preserve"> – </w:t>
      </w:r>
      <w:r>
        <w:t>средний напор воды в трубопроводе на поврежденном участке (м),</w:t>
      </w:r>
    </w:p>
    <w:p w14:paraId="6C71D35F" w14:textId="77777777" w:rsidR="00DD611C" w:rsidRDefault="00DD611C" w:rsidP="00682842">
      <w:pPr>
        <w:ind w:firstLine="708"/>
        <w:jc w:val="both"/>
      </w:pPr>
      <w:proofErr w:type="gramStart"/>
      <w:r w:rsidRPr="00E17D7B">
        <w:rPr>
          <w:b/>
          <w:lang w:val="en-US"/>
        </w:rPr>
        <w:t>t</w:t>
      </w:r>
      <w:proofErr w:type="gramEnd"/>
      <w:r w:rsidRPr="00672231">
        <w:t xml:space="preserve"> – </w:t>
      </w:r>
      <w:r>
        <w:t>продолжительность утечки (час).</w:t>
      </w:r>
    </w:p>
    <w:p w14:paraId="65C6DDDE" w14:textId="77777777" w:rsidR="00DD611C" w:rsidRPr="005C1D3D" w:rsidRDefault="00DD611C" w:rsidP="00682842">
      <w:pPr>
        <w:jc w:val="both"/>
      </w:pPr>
      <w:r>
        <w:t>Пример</w:t>
      </w:r>
      <w:r w:rsidRPr="007C0C42">
        <w:t>:</w:t>
      </w:r>
      <m:oMath>
        <m:r>
          <m:rPr>
            <m:sty m:val="bi"/>
          </m:rPr>
          <w:rPr>
            <w:rFonts w:ascii="Cambria Math" w:hAnsi="Cambria Math" w:cs="Cambria Math"/>
          </w:rPr>
          <m:t xml:space="preserve"> W</m:t>
        </m:r>
        <m:r>
          <m:rPr>
            <m:sty m:val="b"/>
          </m:rPr>
          <w:rPr>
            <w:rFonts w:ascii="Cambria Math" w:hAnsi="Cambria Math" w:cs="Cambria Math"/>
          </w:rPr>
          <m:t>=9600*2352*0.75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</w:rPr>
              <m:t>3,14*</m:t>
            </m:r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0,015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30</m:t>
            </m:r>
          </m:e>
        </m:rad>
        <m:r>
          <m:rPr>
            <m:sty m:val="bi"/>
          </m:rPr>
          <w:rPr>
            <w:rFonts w:ascii="Cambria Math" w:hAnsi="Cambria Math"/>
          </w:rPr>
          <m:t>=16382</m:t>
        </m:r>
      </m:oMath>
      <w:r>
        <w:rPr>
          <w:b/>
        </w:rPr>
        <w:t xml:space="preserve"> </w:t>
      </w:r>
      <w:r w:rsidRPr="00672231">
        <w:t>м</w:t>
      </w:r>
      <w:r w:rsidRPr="00672231">
        <w:rPr>
          <w:vertAlign w:val="superscript"/>
        </w:rPr>
        <w:t>3</w:t>
      </w:r>
    </w:p>
    <w:p w14:paraId="193A7F51" w14:textId="77777777" w:rsidR="004533D4" w:rsidRPr="004533D4" w:rsidRDefault="004533D4" w:rsidP="002E38FD">
      <w:pPr>
        <w:pStyle w:val="1"/>
      </w:pPr>
      <w:bookmarkStart w:id="20" w:name="_Toc168983143"/>
      <w:r>
        <w:t>Лимиты</w:t>
      </w:r>
      <w:bookmarkEnd w:id="20"/>
    </w:p>
    <w:p w14:paraId="74330EF4" w14:textId="77777777" w:rsidR="002324A3" w:rsidRDefault="004533D4" w:rsidP="00682842">
      <w:pPr>
        <w:jc w:val="both"/>
        <w:rPr>
          <w:rFonts w:cs="Arial"/>
        </w:rPr>
      </w:pPr>
      <w:r>
        <w:rPr>
          <w:rFonts w:cs="Arial"/>
        </w:rPr>
        <w:t xml:space="preserve">Лимиты потребления ведутся для </w:t>
      </w:r>
      <w:r w:rsidR="007B52DC">
        <w:rPr>
          <w:rFonts w:cs="Arial"/>
        </w:rPr>
        <w:t>абонента в целом</w:t>
      </w:r>
      <w:r w:rsidR="00CC3221">
        <w:rPr>
          <w:rFonts w:cs="Arial"/>
        </w:rPr>
        <w:t>.</w:t>
      </w:r>
    </w:p>
    <w:p w14:paraId="65D1A03F" w14:textId="77777777" w:rsidR="00CC3221" w:rsidRDefault="00B93E43" w:rsidP="00682842">
      <w:pPr>
        <w:jc w:val="both"/>
        <w:rPr>
          <w:rFonts w:cs="Arial"/>
        </w:rPr>
      </w:pPr>
      <w:r>
        <w:rPr>
          <w:rFonts w:cs="Arial"/>
        </w:rPr>
        <w:t>Предусматривается в</w:t>
      </w:r>
      <w:r w:rsidR="00CC3221">
        <w:rPr>
          <w:rFonts w:cs="Arial"/>
        </w:rPr>
        <w:t>едение суммовых лимитов (бюджетное и внебюджетное) для бюджетных организаций, выполнение контроля достаточности суммовых лимитов при платежах.</w:t>
      </w:r>
    </w:p>
    <w:p w14:paraId="35FD8999" w14:textId="77777777" w:rsidR="00EA25E1" w:rsidRDefault="00EA25E1" w:rsidP="00682842">
      <w:pPr>
        <w:jc w:val="both"/>
        <w:rPr>
          <w:rFonts w:cs="Arial"/>
        </w:rPr>
      </w:pPr>
      <w:r>
        <w:rPr>
          <w:rFonts w:cs="Arial"/>
        </w:rPr>
        <w:t>Лимиты по объемам устанавливаются на каждый расчетный период, для каждого вида потребления (питьевая</w:t>
      </w:r>
      <w:r w:rsidR="00B93E43">
        <w:rPr>
          <w:rFonts w:cs="Arial"/>
        </w:rPr>
        <w:t xml:space="preserve"> вода</w:t>
      </w:r>
      <w:r>
        <w:rPr>
          <w:rFonts w:cs="Arial"/>
        </w:rPr>
        <w:t>, техническая</w:t>
      </w:r>
      <w:r w:rsidR="00B93E43">
        <w:rPr>
          <w:rFonts w:cs="Arial"/>
        </w:rPr>
        <w:t xml:space="preserve"> вода</w:t>
      </w:r>
      <w:r>
        <w:rPr>
          <w:rFonts w:cs="Arial"/>
        </w:rPr>
        <w:t>, стоки).</w:t>
      </w:r>
    </w:p>
    <w:p w14:paraId="5A947DF5" w14:textId="77777777" w:rsidR="00C67CE7" w:rsidRDefault="00C67CE7" w:rsidP="00682842">
      <w:pPr>
        <w:jc w:val="both"/>
        <w:rPr>
          <w:rFonts w:cs="Arial"/>
        </w:rPr>
      </w:pPr>
      <w:r>
        <w:rPr>
          <w:rFonts w:cs="Arial"/>
        </w:rPr>
        <w:t>Лимиты могут быть изменены в течени</w:t>
      </w:r>
      <w:r w:rsidR="00B93E43">
        <w:rPr>
          <w:rFonts w:cs="Arial"/>
        </w:rPr>
        <w:t>е</w:t>
      </w:r>
      <w:r>
        <w:rPr>
          <w:rFonts w:cs="Arial"/>
        </w:rPr>
        <w:t xml:space="preserve"> года, за исключением уже закрытых периодов расчета.</w:t>
      </w:r>
    </w:p>
    <w:p w14:paraId="0DB115DF" w14:textId="77777777" w:rsidR="006876D1" w:rsidRDefault="006876D1" w:rsidP="00682842">
      <w:pPr>
        <w:jc w:val="both"/>
        <w:rPr>
          <w:rFonts w:cs="Arial"/>
        </w:rPr>
      </w:pPr>
      <w:r>
        <w:rPr>
          <w:rFonts w:cs="Arial"/>
        </w:rPr>
        <w:t xml:space="preserve">При превышении лимита </w:t>
      </w:r>
      <w:r w:rsidR="002E2820">
        <w:rPr>
          <w:rFonts w:cs="Arial"/>
        </w:rPr>
        <w:t>расчет производится по тарифам превышения и рассчитывается как разница между потреблённым</w:t>
      </w:r>
      <w:r w:rsidR="00B93E43">
        <w:rPr>
          <w:rFonts w:cs="Arial"/>
        </w:rPr>
        <w:t>и объемами</w:t>
      </w:r>
      <w:r w:rsidR="002E2820">
        <w:rPr>
          <w:rFonts w:cs="Arial"/>
        </w:rPr>
        <w:t xml:space="preserve"> и значением лимита.</w:t>
      </w:r>
    </w:p>
    <w:p w14:paraId="5DA0B4C5" w14:textId="77777777" w:rsidR="00EA25E1" w:rsidRPr="006075BD" w:rsidRDefault="00EA25E1" w:rsidP="00682842">
      <w:pPr>
        <w:jc w:val="both"/>
        <w:rPr>
          <w:rFonts w:cs="Arial"/>
        </w:rPr>
      </w:pPr>
      <w:r>
        <w:rPr>
          <w:rFonts w:cs="Arial"/>
        </w:rPr>
        <w:t>Проверка лимитов осуществляется только на основании основных расчетов</w:t>
      </w:r>
      <w:r w:rsidR="00B93E43">
        <w:rPr>
          <w:rFonts w:cs="Arial"/>
        </w:rPr>
        <w:t>,</w:t>
      </w:r>
      <w:r>
        <w:rPr>
          <w:rFonts w:cs="Arial"/>
        </w:rPr>
        <w:t xml:space="preserve"> не включая </w:t>
      </w:r>
      <w:r w:rsidR="00B93E43">
        <w:rPr>
          <w:rFonts w:cs="Arial"/>
        </w:rPr>
        <w:t xml:space="preserve">объемы по </w:t>
      </w:r>
      <w:r>
        <w:rPr>
          <w:rFonts w:cs="Arial"/>
        </w:rPr>
        <w:t>пропускн</w:t>
      </w:r>
      <w:r w:rsidR="00B93E43">
        <w:rPr>
          <w:rFonts w:cs="Arial"/>
        </w:rPr>
        <w:t>ой способности</w:t>
      </w:r>
      <w:r>
        <w:rPr>
          <w:rFonts w:cs="Arial"/>
        </w:rPr>
        <w:t xml:space="preserve"> или утечки.</w:t>
      </w:r>
    </w:p>
    <w:p w14:paraId="7943E293" w14:textId="77777777" w:rsidR="00345A6E" w:rsidRPr="006075BD" w:rsidRDefault="00345A6E" w:rsidP="002E38FD">
      <w:pPr>
        <w:pStyle w:val="1"/>
      </w:pPr>
      <w:bookmarkStart w:id="21" w:name="_Toc104950629"/>
      <w:bookmarkStart w:id="22" w:name="_Toc168983144"/>
      <w:r w:rsidRPr="006075BD">
        <w:lastRenderedPageBreak/>
        <w:t>Расчет пени</w:t>
      </w:r>
      <w:bookmarkEnd w:id="22"/>
    </w:p>
    <w:p w14:paraId="3C5808A7" w14:textId="77777777" w:rsidR="00345A6E" w:rsidRPr="006075BD" w:rsidRDefault="00345A6E" w:rsidP="00682842">
      <w:pPr>
        <w:jc w:val="both"/>
        <w:rPr>
          <w:rFonts w:cs="Arial"/>
        </w:rPr>
      </w:pPr>
      <w:r w:rsidRPr="006075BD">
        <w:rPr>
          <w:rFonts w:cs="Arial"/>
        </w:rPr>
        <w:t xml:space="preserve">Пени начисляются за каждый день просрочки задолженности. Задолженность считается просроченной, если она не была оплачена </w:t>
      </w:r>
      <w:r w:rsidR="00281E5E">
        <w:rPr>
          <w:rFonts w:cs="Arial"/>
        </w:rPr>
        <w:t>по истечению</w:t>
      </w:r>
      <w:r w:rsidRPr="006075BD">
        <w:rPr>
          <w:rFonts w:cs="Arial"/>
        </w:rPr>
        <w:t xml:space="preserve"> 10</w:t>
      </w:r>
      <w:r w:rsidR="00B93E43">
        <w:rPr>
          <w:rFonts w:cs="Arial"/>
        </w:rPr>
        <w:t>-т</w:t>
      </w:r>
      <w:r w:rsidR="00281E5E">
        <w:rPr>
          <w:rFonts w:cs="Arial"/>
        </w:rPr>
        <w:t>и дней от выписки счета</w:t>
      </w:r>
      <w:r w:rsidR="00747FDB" w:rsidRPr="006075BD">
        <w:rPr>
          <w:rFonts w:cs="Arial"/>
        </w:rPr>
        <w:t xml:space="preserve"> или оговоренного договором </w:t>
      </w:r>
      <w:r w:rsidRPr="006075BD">
        <w:rPr>
          <w:rFonts w:cs="Arial"/>
        </w:rPr>
        <w:t>числа месяца, следующего за месяцем возникновения долга.</w:t>
      </w:r>
    </w:p>
    <w:p w14:paraId="1850D433" w14:textId="77777777" w:rsidR="00B94FF6" w:rsidRDefault="00345A6E" w:rsidP="00682842">
      <w:pPr>
        <w:jc w:val="both"/>
        <w:rPr>
          <w:rFonts w:cs="Arial"/>
        </w:rPr>
      </w:pPr>
      <w:r w:rsidRPr="006075BD">
        <w:rPr>
          <w:rFonts w:cs="Arial"/>
        </w:rPr>
        <w:t xml:space="preserve">Пеня начисляется отдельно по каждому из </w:t>
      </w:r>
      <w:r w:rsidR="00747FDB" w:rsidRPr="006075BD">
        <w:rPr>
          <w:rFonts w:cs="Arial"/>
        </w:rPr>
        <w:t>выставленных счетов</w:t>
      </w:r>
      <w:r w:rsidRPr="006075BD">
        <w:rPr>
          <w:rFonts w:cs="Arial"/>
        </w:rPr>
        <w:t xml:space="preserve">. </w:t>
      </w:r>
    </w:p>
    <w:p w14:paraId="6FE960B9" w14:textId="77777777" w:rsidR="00E315FF" w:rsidRPr="00E315FF" w:rsidRDefault="00E315FF" w:rsidP="00682842">
      <w:pPr>
        <w:jc w:val="both"/>
        <w:rPr>
          <w:rFonts w:cs="Arial"/>
        </w:rPr>
      </w:pPr>
      <w:r>
        <w:rPr>
          <w:rFonts w:cs="Arial"/>
        </w:rPr>
        <w:t xml:space="preserve">Пеня рассчитывается от </w:t>
      </w:r>
      <w:r w:rsidR="00E32F95">
        <w:rPr>
          <w:rFonts w:cs="Arial"/>
        </w:rPr>
        <w:t>1</w:t>
      </w:r>
      <w:r w:rsidRPr="00281E5E">
        <w:rPr>
          <w:rFonts w:cs="Arial"/>
        </w:rPr>
        <w:t>/</w:t>
      </w:r>
      <w:r w:rsidR="00E32F95">
        <w:rPr>
          <w:rFonts w:cs="Arial"/>
        </w:rPr>
        <w:t>300</w:t>
      </w:r>
      <w:r>
        <w:rPr>
          <w:rFonts w:cs="Arial"/>
        </w:rPr>
        <w:t xml:space="preserve"> ставки рефинансирования или от ставки указанной в договоре.</w:t>
      </w:r>
    </w:p>
    <w:p w14:paraId="67307BE3" w14:textId="77777777" w:rsidR="00AB5D1F" w:rsidRPr="006075BD" w:rsidRDefault="008C794D" w:rsidP="002E38FD">
      <w:pPr>
        <w:pStyle w:val="1"/>
      </w:pPr>
      <w:bookmarkStart w:id="23" w:name="_Toc168983145"/>
      <w:bookmarkEnd w:id="21"/>
      <w:r>
        <w:t>Используемые п</w:t>
      </w:r>
      <w:r w:rsidR="00AB5D1F" w:rsidRPr="006075BD">
        <w:t>остановления и указания</w:t>
      </w:r>
      <w:bookmarkEnd w:id="23"/>
    </w:p>
    <w:p w14:paraId="4A0D95D8" w14:textId="77777777" w:rsidR="00AB5D1F" w:rsidRPr="006075BD" w:rsidRDefault="00AB5D1F" w:rsidP="00682842">
      <w:pPr>
        <w:numPr>
          <w:ilvl w:val="0"/>
          <w:numId w:val="32"/>
        </w:numPr>
        <w:jc w:val="both"/>
        <w:rPr>
          <w:rFonts w:cs="Arial"/>
        </w:rPr>
      </w:pPr>
      <w:r w:rsidRPr="006075BD">
        <w:rPr>
          <w:rFonts w:cs="Arial"/>
        </w:rPr>
        <w:t>Постановление РФ от 12.02.1999 №167</w:t>
      </w:r>
    </w:p>
    <w:p w14:paraId="063A6C45" w14:textId="77777777" w:rsidR="00AB5D1F" w:rsidRPr="006075BD" w:rsidRDefault="00AB5D1F" w:rsidP="00682842">
      <w:pPr>
        <w:numPr>
          <w:ilvl w:val="0"/>
          <w:numId w:val="32"/>
        </w:numPr>
        <w:jc w:val="both"/>
        <w:rPr>
          <w:rFonts w:cs="Arial"/>
        </w:rPr>
      </w:pPr>
      <w:r w:rsidRPr="006075BD">
        <w:rPr>
          <w:rFonts w:cs="Arial"/>
        </w:rPr>
        <w:t>2.10 СНиП 2.04.03-85 «Канализация. Наружные сети и сооружения»</w:t>
      </w:r>
    </w:p>
    <w:p w14:paraId="0A583CA8" w14:textId="77777777" w:rsidR="00AE7C02" w:rsidRPr="006075BD" w:rsidRDefault="00AE7C02" w:rsidP="00682842">
      <w:pPr>
        <w:ind w:left="315"/>
        <w:jc w:val="both"/>
        <w:rPr>
          <w:rFonts w:cs="Arial"/>
        </w:rPr>
      </w:pPr>
    </w:p>
    <w:p w14:paraId="761BA53C" w14:textId="77777777" w:rsidR="00AE7C02" w:rsidRPr="006075BD" w:rsidRDefault="00AE7C02" w:rsidP="00682842">
      <w:pPr>
        <w:ind w:left="315"/>
        <w:jc w:val="both"/>
        <w:rPr>
          <w:rFonts w:cs="Arial"/>
        </w:rPr>
      </w:pPr>
    </w:p>
    <w:p w14:paraId="1D9EF572" w14:textId="77777777" w:rsidR="00AE7C02" w:rsidRPr="006075BD" w:rsidRDefault="00AE7C02" w:rsidP="00682842">
      <w:pPr>
        <w:ind w:left="315"/>
        <w:jc w:val="both"/>
        <w:rPr>
          <w:rFonts w:cs="Arial"/>
        </w:rPr>
      </w:pPr>
    </w:p>
    <w:p w14:paraId="763AD99F" w14:textId="77777777" w:rsidR="00AE7C02" w:rsidRPr="006075BD" w:rsidRDefault="00AE7C02" w:rsidP="00682842">
      <w:pPr>
        <w:ind w:left="315"/>
        <w:jc w:val="both"/>
        <w:rPr>
          <w:rFonts w:cs="Arial"/>
        </w:rPr>
      </w:pPr>
    </w:p>
    <w:sectPr w:rsidR="00AE7C02" w:rsidRPr="006075BD" w:rsidSect="00B331B5">
      <w:headerReference w:type="default" r:id="rId9"/>
      <w:footerReference w:type="default" r:id="rId10"/>
      <w:head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5126EBC" w14:textId="77777777" w:rsidR="00D53A5D" w:rsidRDefault="00D53A5D">
      <w:r>
        <w:separator/>
      </w:r>
    </w:p>
  </w:endnote>
  <w:endnote w:type="continuationSeparator" w:id="0">
    <w:p w14:paraId="3341B94D" w14:textId="77777777" w:rsidR="00D53A5D" w:rsidRDefault="00D5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D2B3" w14:textId="77777777" w:rsidR="00A56D5A" w:rsidRPr="002013EE" w:rsidRDefault="00A56D5A" w:rsidP="002013EE">
    <w:pPr>
      <w:pStyle w:val="a6"/>
      <w:pBdr>
        <w:top w:val="single" w:sz="4" w:space="1" w:color="auto"/>
      </w:pBdr>
      <w:jc w:val="center"/>
      <w:rPr>
        <w:b/>
        <w:i/>
        <w:sz w:val="20"/>
        <w:szCs w:val="20"/>
      </w:rPr>
    </w:pPr>
    <w:r w:rsidRPr="002013EE">
      <w:rPr>
        <w:b/>
        <w:i/>
        <w:sz w:val="20"/>
        <w:szCs w:val="20"/>
      </w:rPr>
      <w:t>Группа компаний "Бизнес ИТ"</w:t>
    </w:r>
  </w:p>
  <w:p w14:paraId="5835EB07" w14:textId="77777777" w:rsidR="00A56D5A" w:rsidRPr="002013EE" w:rsidRDefault="00A56D5A" w:rsidP="002013EE">
    <w:pPr>
      <w:pStyle w:val="a6"/>
      <w:pBdr>
        <w:top w:val="single" w:sz="4" w:space="1" w:color="auto"/>
      </w:pBdr>
      <w:jc w:val="center"/>
      <w:rPr>
        <w:b/>
        <w:i/>
        <w:sz w:val="20"/>
        <w:szCs w:val="20"/>
      </w:rPr>
    </w:pPr>
    <w:r w:rsidRPr="002013EE">
      <w:rPr>
        <w:b/>
        <w:i/>
        <w:sz w:val="20"/>
        <w:szCs w:val="20"/>
      </w:rPr>
      <w:t>г.Ставрополь, 20</w:t>
    </w:r>
    <w:r>
      <w:rPr>
        <w:b/>
        <w:i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EE72F6F" w14:textId="77777777" w:rsidR="00D53A5D" w:rsidRDefault="00D53A5D">
      <w:r>
        <w:separator/>
      </w:r>
    </w:p>
  </w:footnote>
  <w:footnote w:type="continuationSeparator" w:id="0">
    <w:p w14:paraId="39EBF309" w14:textId="77777777" w:rsidR="00D53A5D" w:rsidRDefault="00D53A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F0C8" w14:textId="77777777" w:rsidR="00A56D5A" w:rsidRDefault="00A56D5A" w:rsidP="002013EE">
    <w:pPr>
      <w:pStyle w:val="a5"/>
      <w:pBdr>
        <w:bottom w:val="single" w:sz="4" w:space="1" w:color="auto"/>
      </w:pBdr>
      <w:rPr>
        <w:b/>
        <w:i/>
        <w:sz w:val="20"/>
        <w:szCs w:val="20"/>
      </w:rPr>
    </w:pPr>
    <w:r>
      <w:rPr>
        <w:b/>
        <w:i/>
        <w:sz w:val="20"/>
        <w:szCs w:val="20"/>
      </w:rPr>
      <w:t>Приложение №1</w:t>
    </w:r>
  </w:p>
  <w:p w14:paraId="3915FD8D" w14:textId="77777777" w:rsidR="00A56D5A" w:rsidRPr="002013EE" w:rsidRDefault="00A56D5A" w:rsidP="002013EE">
    <w:pPr>
      <w:pStyle w:val="a5"/>
      <w:pBdr>
        <w:bottom w:val="single" w:sz="4" w:space="1" w:color="auto"/>
      </w:pBdr>
      <w:rPr>
        <w:b/>
        <w:i/>
        <w:sz w:val="20"/>
        <w:szCs w:val="20"/>
      </w:rPr>
    </w:pPr>
    <w:r w:rsidRPr="002013EE">
      <w:rPr>
        <w:b/>
        <w:i/>
        <w:sz w:val="20"/>
        <w:szCs w:val="20"/>
      </w:rPr>
      <w:t xml:space="preserve"> </w:t>
    </w:r>
    <w:r w:rsidRPr="002013EE">
      <w:rPr>
        <w:b/>
        <w:i/>
        <w:sz w:val="20"/>
        <w:szCs w:val="20"/>
      </w:rPr>
      <w:tab/>
    </w:r>
    <w:r>
      <w:rPr>
        <w:b/>
        <w:i/>
        <w:sz w:val="20"/>
        <w:szCs w:val="20"/>
      </w:rPr>
      <w:t>Методика начислений ЮЛ</w:t>
    </w:r>
  </w:p>
  <w:p w14:paraId="1BACDC59" w14:textId="77777777" w:rsidR="00A56D5A" w:rsidRPr="002013EE" w:rsidRDefault="00A56D5A" w:rsidP="002013EE">
    <w:pPr>
      <w:pStyle w:val="a5"/>
      <w:pBdr>
        <w:bottom w:val="single" w:sz="4" w:space="1" w:color="auto"/>
      </w:pBdr>
      <w:rPr>
        <w:b/>
        <w:i/>
        <w:sz w:val="20"/>
        <w:szCs w:val="20"/>
      </w:rPr>
    </w:pPr>
    <w:r w:rsidRPr="002013EE">
      <w:rPr>
        <w:b/>
        <w:i/>
        <w:sz w:val="20"/>
        <w:szCs w:val="20"/>
      </w:rPr>
      <w:tab/>
    </w:r>
    <w:r w:rsidRPr="002013EE">
      <w:rPr>
        <w:b/>
        <w:i/>
        <w:sz w:val="20"/>
        <w:szCs w:val="20"/>
      </w:rPr>
      <w:tab/>
      <w:t xml:space="preserve">стр. </w:t>
    </w:r>
    <w:r w:rsidRPr="002013EE">
      <w:rPr>
        <w:b/>
        <w:i/>
        <w:sz w:val="20"/>
        <w:szCs w:val="20"/>
      </w:rPr>
      <w:fldChar w:fldCharType="begin"/>
    </w:r>
    <w:r w:rsidRPr="002013EE">
      <w:rPr>
        <w:b/>
        <w:i/>
        <w:sz w:val="20"/>
        <w:szCs w:val="20"/>
      </w:rPr>
      <w:instrText xml:space="preserve"> PAGE </w:instrText>
    </w:r>
    <w:r w:rsidRPr="002013EE">
      <w:rPr>
        <w:b/>
        <w:i/>
        <w:sz w:val="20"/>
        <w:szCs w:val="20"/>
      </w:rPr>
      <w:fldChar w:fldCharType="separate"/>
    </w:r>
    <w:r w:rsidR="00725257">
      <w:rPr>
        <w:b/>
        <w:i/>
        <w:noProof/>
        <w:sz w:val="20"/>
        <w:szCs w:val="20"/>
      </w:rPr>
      <w:t>9</w:t>
    </w:r>
    <w:r w:rsidRPr="002013EE">
      <w:rPr>
        <w:b/>
        <w:i/>
        <w:sz w:val="20"/>
        <w:szCs w:val="20"/>
      </w:rPr>
      <w:fldChar w:fldCharType="end"/>
    </w:r>
    <w:r w:rsidRPr="002013EE">
      <w:rPr>
        <w:b/>
        <w:i/>
        <w:sz w:val="20"/>
        <w:szCs w:val="20"/>
      </w:rPr>
      <w:t xml:space="preserve"> из </w:t>
    </w:r>
    <w:r w:rsidRPr="002013EE">
      <w:rPr>
        <w:b/>
        <w:i/>
        <w:sz w:val="20"/>
        <w:szCs w:val="20"/>
      </w:rPr>
      <w:fldChar w:fldCharType="begin"/>
    </w:r>
    <w:r w:rsidRPr="002013EE">
      <w:rPr>
        <w:b/>
        <w:i/>
        <w:sz w:val="20"/>
        <w:szCs w:val="20"/>
      </w:rPr>
      <w:instrText xml:space="preserve"> NUMPAGES </w:instrText>
    </w:r>
    <w:r w:rsidRPr="002013EE">
      <w:rPr>
        <w:b/>
        <w:i/>
        <w:sz w:val="20"/>
        <w:szCs w:val="20"/>
      </w:rPr>
      <w:fldChar w:fldCharType="separate"/>
    </w:r>
    <w:r w:rsidR="00725257">
      <w:rPr>
        <w:b/>
        <w:i/>
        <w:noProof/>
        <w:sz w:val="20"/>
        <w:szCs w:val="20"/>
      </w:rPr>
      <w:t>9</w:t>
    </w:r>
    <w:r w:rsidRPr="002013EE">
      <w:rPr>
        <w:b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EC74" w14:textId="77777777" w:rsidR="00A56D5A" w:rsidRDefault="00A56D5A" w:rsidP="00062F4D">
    <w:pPr>
      <w:pStyle w:val="a5"/>
      <w:pBdr>
        <w:bottom w:val="single" w:sz="4" w:space="1" w:color="auto"/>
      </w:pBdr>
      <w:rPr>
        <w:b/>
        <w:i/>
        <w:sz w:val="20"/>
        <w:szCs w:val="20"/>
      </w:rPr>
    </w:pPr>
    <w:r>
      <w:rPr>
        <w:b/>
        <w:i/>
        <w:sz w:val="20"/>
        <w:szCs w:val="20"/>
      </w:rPr>
      <w:t>Приложение №1</w:t>
    </w:r>
  </w:p>
  <w:p w14:paraId="0FF8FDE7" w14:textId="77777777" w:rsidR="00A56D5A" w:rsidRPr="00062F4D" w:rsidRDefault="00A56D5A" w:rsidP="00062F4D">
    <w:pPr>
      <w:pStyle w:val="a5"/>
      <w:pBdr>
        <w:bottom w:val="single" w:sz="4" w:space="1" w:color="auto"/>
      </w:pBdr>
      <w:rPr>
        <w:b/>
        <w:i/>
        <w:sz w:val="20"/>
        <w:szCs w:val="20"/>
      </w:rPr>
    </w:pPr>
    <w:r w:rsidRPr="002013EE">
      <w:rPr>
        <w:b/>
        <w:i/>
        <w:sz w:val="20"/>
        <w:szCs w:val="20"/>
      </w:rPr>
      <w:t xml:space="preserve"> </w:t>
    </w:r>
    <w:r w:rsidRPr="002013EE">
      <w:rPr>
        <w:b/>
        <w:i/>
        <w:sz w:val="20"/>
        <w:szCs w:val="20"/>
      </w:rPr>
      <w:tab/>
    </w:r>
    <w:r>
      <w:rPr>
        <w:b/>
        <w:i/>
        <w:sz w:val="20"/>
        <w:szCs w:val="20"/>
      </w:rPr>
      <w:t>Методика начислений</w:t>
    </w:r>
  </w:p>
  <w:p w14:paraId="5E313FA3" w14:textId="77777777" w:rsidR="00A56D5A" w:rsidRPr="002013EE" w:rsidRDefault="00A56D5A" w:rsidP="00062F4D">
    <w:pPr>
      <w:pStyle w:val="a5"/>
      <w:pBdr>
        <w:bottom w:val="single" w:sz="4" w:space="1" w:color="auto"/>
      </w:pBdr>
      <w:rPr>
        <w:b/>
        <w:i/>
        <w:sz w:val="20"/>
        <w:szCs w:val="20"/>
      </w:rPr>
    </w:pPr>
    <w:r w:rsidRPr="002013EE">
      <w:rPr>
        <w:b/>
        <w:i/>
        <w:sz w:val="20"/>
        <w:szCs w:val="20"/>
      </w:rPr>
      <w:tab/>
    </w:r>
    <w:r w:rsidRPr="002013EE">
      <w:rPr>
        <w:b/>
        <w:i/>
        <w:sz w:val="20"/>
        <w:szCs w:val="20"/>
      </w:rPr>
      <w:tab/>
      <w:t xml:space="preserve">стр. </w:t>
    </w:r>
    <w:r w:rsidRPr="002013EE">
      <w:rPr>
        <w:b/>
        <w:i/>
        <w:sz w:val="20"/>
        <w:szCs w:val="20"/>
      </w:rPr>
      <w:fldChar w:fldCharType="begin"/>
    </w:r>
    <w:r w:rsidRPr="002013EE">
      <w:rPr>
        <w:b/>
        <w:i/>
        <w:sz w:val="20"/>
        <w:szCs w:val="20"/>
      </w:rPr>
      <w:instrText xml:space="preserve"> PAGE </w:instrText>
    </w:r>
    <w:r w:rsidRPr="002013EE">
      <w:rPr>
        <w:b/>
        <w:i/>
        <w:sz w:val="20"/>
        <w:szCs w:val="20"/>
      </w:rPr>
      <w:fldChar w:fldCharType="separate"/>
    </w:r>
    <w:r w:rsidR="00725257">
      <w:rPr>
        <w:b/>
        <w:i/>
        <w:noProof/>
        <w:sz w:val="20"/>
        <w:szCs w:val="20"/>
      </w:rPr>
      <w:t>1</w:t>
    </w:r>
    <w:r w:rsidRPr="002013EE">
      <w:rPr>
        <w:b/>
        <w:i/>
        <w:sz w:val="20"/>
        <w:szCs w:val="20"/>
      </w:rPr>
      <w:fldChar w:fldCharType="end"/>
    </w:r>
    <w:r w:rsidRPr="002013EE">
      <w:rPr>
        <w:b/>
        <w:i/>
        <w:sz w:val="20"/>
        <w:szCs w:val="20"/>
      </w:rPr>
      <w:t xml:space="preserve"> из </w:t>
    </w:r>
    <w:r w:rsidRPr="002013EE">
      <w:rPr>
        <w:b/>
        <w:i/>
        <w:sz w:val="20"/>
        <w:szCs w:val="20"/>
      </w:rPr>
      <w:fldChar w:fldCharType="begin"/>
    </w:r>
    <w:r w:rsidRPr="002013EE">
      <w:rPr>
        <w:b/>
        <w:i/>
        <w:sz w:val="20"/>
        <w:szCs w:val="20"/>
      </w:rPr>
      <w:instrText xml:space="preserve"> NUMPAGES </w:instrText>
    </w:r>
    <w:r w:rsidRPr="002013EE">
      <w:rPr>
        <w:b/>
        <w:i/>
        <w:sz w:val="20"/>
        <w:szCs w:val="20"/>
      </w:rPr>
      <w:fldChar w:fldCharType="separate"/>
    </w:r>
    <w:r w:rsidR="00725257">
      <w:rPr>
        <w:b/>
        <w:i/>
        <w:noProof/>
        <w:sz w:val="20"/>
        <w:szCs w:val="20"/>
      </w:rPr>
      <w:t>9</w:t>
    </w:r>
    <w:r w:rsidRPr="002013EE"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7B4883"/>
    <w:multiLevelType w:val="hybridMultilevel"/>
    <w:tmpl w:val="912CD5E0"/>
    <w:lvl w:ilvl="0" w:tplc="BCF8EF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E93C25"/>
    <w:multiLevelType w:val="hybridMultilevel"/>
    <w:tmpl w:val="4CB66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502F6"/>
    <w:multiLevelType w:val="hybridMultilevel"/>
    <w:tmpl w:val="AA5AD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A326A"/>
    <w:multiLevelType w:val="hybridMultilevel"/>
    <w:tmpl w:val="A732C680"/>
    <w:lvl w:ilvl="0" w:tplc="2952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43540"/>
    <w:multiLevelType w:val="hybridMultilevel"/>
    <w:tmpl w:val="2ACA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2198"/>
    <w:multiLevelType w:val="hybridMultilevel"/>
    <w:tmpl w:val="0CA449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6FB3527"/>
    <w:multiLevelType w:val="multilevel"/>
    <w:tmpl w:val="6824C8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numFmt w:val="none"/>
      <w:pStyle w:val="2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420A3"/>
    <w:multiLevelType w:val="hybridMultilevel"/>
    <w:tmpl w:val="20F80FD4"/>
    <w:lvl w:ilvl="0" w:tplc="27C40E4E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8">
    <w:nsid w:val="32774613"/>
    <w:multiLevelType w:val="multilevel"/>
    <w:tmpl w:val="335CB454"/>
    <w:lvl w:ilvl="0">
      <w:start w:val="18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2062" w:hanging="120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ind w:left="2924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6" w:hanging="120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4648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cs="Times New Roman" w:hint="default"/>
      </w:rPr>
    </w:lvl>
  </w:abstractNum>
  <w:abstractNum w:abstractNumId="9">
    <w:nsid w:val="35A40433"/>
    <w:multiLevelType w:val="hybridMultilevel"/>
    <w:tmpl w:val="B1AA5A7A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0">
    <w:nsid w:val="3B9D4116"/>
    <w:multiLevelType w:val="multilevel"/>
    <w:tmpl w:val="5F6419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CB14BD"/>
    <w:multiLevelType w:val="hybridMultilevel"/>
    <w:tmpl w:val="9FA2B558"/>
    <w:lvl w:ilvl="0" w:tplc="04190005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2">
    <w:nsid w:val="4BA532F7"/>
    <w:multiLevelType w:val="multilevel"/>
    <w:tmpl w:val="BA2A88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B86454"/>
    <w:multiLevelType w:val="hybridMultilevel"/>
    <w:tmpl w:val="A5D6A7CA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4">
    <w:nsid w:val="4FDB440C"/>
    <w:multiLevelType w:val="hybridMultilevel"/>
    <w:tmpl w:val="4904AC44"/>
    <w:lvl w:ilvl="0" w:tplc="2952B05C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5">
    <w:nsid w:val="51DF261A"/>
    <w:multiLevelType w:val="hybridMultilevel"/>
    <w:tmpl w:val="F8AA2398"/>
    <w:lvl w:ilvl="0" w:tplc="0419000F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6">
    <w:nsid w:val="53A40B84"/>
    <w:multiLevelType w:val="hybridMultilevel"/>
    <w:tmpl w:val="E2AC7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05362"/>
    <w:multiLevelType w:val="hybridMultilevel"/>
    <w:tmpl w:val="4676B0CA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8">
    <w:nsid w:val="5744162F"/>
    <w:multiLevelType w:val="hybridMultilevel"/>
    <w:tmpl w:val="667AC7B2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9">
    <w:nsid w:val="5B6C7A14"/>
    <w:multiLevelType w:val="hybridMultilevel"/>
    <w:tmpl w:val="4A365268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0">
    <w:nsid w:val="62D2526C"/>
    <w:multiLevelType w:val="hybridMultilevel"/>
    <w:tmpl w:val="9C2481D2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1">
    <w:nsid w:val="697B4FF3"/>
    <w:multiLevelType w:val="hybridMultilevel"/>
    <w:tmpl w:val="C67ABC84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2">
    <w:nsid w:val="6E2E2D6B"/>
    <w:multiLevelType w:val="hybridMultilevel"/>
    <w:tmpl w:val="41560E7A"/>
    <w:lvl w:ilvl="0" w:tplc="2952B05C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3">
    <w:nsid w:val="78AC2766"/>
    <w:multiLevelType w:val="multilevel"/>
    <w:tmpl w:val="61DEF5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18"/>
  </w:num>
  <w:num w:numId="10">
    <w:abstractNumId w:val="13"/>
  </w:num>
  <w:num w:numId="11">
    <w:abstractNumId w:val="6"/>
  </w:num>
  <w:num w:numId="12">
    <w:abstractNumId w:val="2"/>
  </w:num>
  <w:num w:numId="13">
    <w:abstractNumId w:val="19"/>
  </w:num>
  <w:num w:numId="14">
    <w:abstractNumId w:val="6"/>
  </w:num>
  <w:num w:numId="15">
    <w:abstractNumId w:val="23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  <w:num w:numId="20">
    <w:abstractNumId w:val="11"/>
  </w:num>
  <w:num w:numId="21">
    <w:abstractNumId w:val="12"/>
  </w:num>
  <w:num w:numId="22">
    <w:abstractNumId w:val="22"/>
  </w:num>
  <w:num w:numId="23">
    <w:abstractNumId w:val="3"/>
  </w:num>
  <w:num w:numId="24">
    <w:abstractNumId w:val="0"/>
  </w:num>
  <w:num w:numId="25">
    <w:abstractNumId w:val="17"/>
  </w:num>
  <w:num w:numId="26">
    <w:abstractNumId w:val="7"/>
  </w:num>
  <w:num w:numId="27">
    <w:abstractNumId w:val="20"/>
  </w:num>
  <w:num w:numId="28">
    <w:abstractNumId w:val="15"/>
  </w:num>
  <w:num w:numId="29">
    <w:abstractNumId w:val="4"/>
  </w:num>
  <w:num w:numId="30">
    <w:abstractNumId w:val="2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18A"/>
    <w:rsid w:val="000058A3"/>
    <w:rsid w:val="00006661"/>
    <w:rsid w:val="000207E1"/>
    <w:rsid w:val="000216DE"/>
    <w:rsid w:val="00034D54"/>
    <w:rsid w:val="00043C6B"/>
    <w:rsid w:val="000462CD"/>
    <w:rsid w:val="00050652"/>
    <w:rsid w:val="00051D31"/>
    <w:rsid w:val="00054597"/>
    <w:rsid w:val="00062F4D"/>
    <w:rsid w:val="00080163"/>
    <w:rsid w:val="00087783"/>
    <w:rsid w:val="000B1EAC"/>
    <w:rsid w:val="000B2516"/>
    <w:rsid w:val="000C2DE0"/>
    <w:rsid w:val="000C7CF5"/>
    <w:rsid w:val="000D45DB"/>
    <w:rsid w:val="000E253A"/>
    <w:rsid w:val="000E62A9"/>
    <w:rsid w:val="000F1CF5"/>
    <w:rsid w:val="000F5BBB"/>
    <w:rsid w:val="00110015"/>
    <w:rsid w:val="00113277"/>
    <w:rsid w:val="001271AD"/>
    <w:rsid w:val="00144FE0"/>
    <w:rsid w:val="00145419"/>
    <w:rsid w:val="0015247F"/>
    <w:rsid w:val="00155A57"/>
    <w:rsid w:val="001578DE"/>
    <w:rsid w:val="00160A71"/>
    <w:rsid w:val="001622B9"/>
    <w:rsid w:val="001671C4"/>
    <w:rsid w:val="00176C9F"/>
    <w:rsid w:val="00182004"/>
    <w:rsid w:val="001878BB"/>
    <w:rsid w:val="00196116"/>
    <w:rsid w:val="0019668D"/>
    <w:rsid w:val="00197371"/>
    <w:rsid w:val="001A73F1"/>
    <w:rsid w:val="001B0E61"/>
    <w:rsid w:val="001B3B40"/>
    <w:rsid w:val="001B4418"/>
    <w:rsid w:val="001C6640"/>
    <w:rsid w:val="001D3D1F"/>
    <w:rsid w:val="001D6936"/>
    <w:rsid w:val="002013EE"/>
    <w:rsid w:val="0020190C"/>
    <w:rsid w:val="00202FC3"/>
    <w:rsid w:val="00203C61"/>
    <w:rsid w:val="00207AD7"/>
    <w:rsid w:val="00216B9B"/>
    <w:rsid w:val="00231C48"/>
    <w:rsid w:val="002324A3"/>
    <w:rsid w:val="002331E1"/>
    <w:rsid w:val="00237140"/>
    <w:rsid w:val="002508F4"/>
    <w:rsid w:val="002535ED"/>
    <w:rsid w:val="00267E3D"/>
    <w:rsid w:val="00272FEC"/>
    <w:rsid w:val="002803C1"/>
    <w:rsid w:val="00281E5E"/>
    <w:rsid w:val="0029280A"/>
    <w:rsid w:val="002A0BDE"/>
    <w:rsid w:val="002A2A97"/>
    <w:rsid w:val="002A4D56"/>
    <w:rsid w:val="002C2043"/>
    <w:rsid w:val="002C48FF"/>
    <w:rsid w:val="002C5B9F"/>
    <w:rsid w:val="002D3022"/>
    <w:rsid w:val="002D7CE0"/>
    <w:rsid w:val="002E0103"/>
    <w:rsid w:val="002E2820"/>
    <w:rsid w:val="002E38FD"/>
    <w:rsid w:val="002E62FD"/>
    <w:rsid w:val="002F54C2"/>
    <w:rsid w:val="00303778"/>
    <w:rsid w:val="00307CF0"/>
    <w:rsid w:val="0031052B"/>
    <w:rsid w:val="0031708F"/>
    <w:rsid w:val="00325781"/>
    <w:rsid w:val="003326C6"/>
    <w:rsid w:val="003375E0"/>
    <w:rsid w:val="00345A6E"/>
    <w:rsid w:val="003551C6"/>
    <w:rsid w:val="003571F5"/>
    <w:rsid w:val="003625E3"/>
    <w:rsid w:val="0036670B"/>
    <w:rsid w:val="003810C5"/>
    <w:rsid w:val="003A47B3"/>
    <w:rsid w:val="003B5DA9"/>
    <w:rsid w:val="003B6EE8"/>
    <w:rsid w:val="003B7D60"/>
    <w:rsid w:val="003B7E65"/>
    <w:rsid w:val="003C07BA"/>
    <w:rsid w:val="003C624F"/>
    <w:rsid w:val="003C68F4"/>
    <w:rsid w:val="003E09B9"/>
    <w:rsid w:val="003E3E1E"/>
    <w:rsid w:val="0041361C"/>
    <w:rsid w:val="00417C6C"/>
    <w:rsid w:val="00435480"/>
    <w:rsid w:val="004403B6"/>
    <w:rsid w:val="00440E47"/>
    <w:rsid w:val="00442D45"/>
    <w:rsid w:val="00444AF3"/>
    <w:rsid w:val="0045236C"/>
    <w:rsid w:val="004533D4"/>
    <w:rsid w:val="00466A2C"/>
    <w:rsid w:val="004678B7"/>
    <w:rsid w:val="00483612"/>
    <w:rsid w:val="00484D2D"/>
    <w:rsid w:val="00491148"/>
    <w:rsid w:val="004A0245"/>
    <w:rsid w:val="004A0B41"/>
    <w:rsid w:val="004A296F"/>
    <w:rsid w:val="004C3BF1"/>
    <w:rsid w:val="004D364F"/>
    <w:rsid w:val="004E0AAF"/>
    <w:rsid w:val="004F4460"/>
    <w:rsid w:val="004F7940"/>
    <w:rsid w:val="005008BC"/>
    <w:rsid w:val="005168F2"/>
    <w:rsid w:val="00525175"/>
    <w:rsid w:val="005262BA"/>
    <w:rsid w:val="00532E36"/>
    <w:rsid w:val="005335A7"/>
    <w:rsid w:val="00535E15"/>
    <w:rsid w:val="00543299"/>
    <w:rsid w:val="00561976"/>
    <w:rsid w:val="005747FC"/>
    <w:rsid w:val="00580EC7"/>
    <w:rsid w:val="00584471"/>
    <w:rsid w:val="005B375F"/>
    <w:rsid w:val="005C1D3D"/>
    <w:rsid w:val="005C51ED"/>
    <w:rsid w:val="005D53D5"/>
    <w:rsid w:val="005E0393"/>
    <w:rsid w:val="005E63EF"/>
    <w:rsid w:val="005F0512"/>
    <w:rsid w:val="005F0BF9"/>
    <w:rsid w:val="0060092E"/>
    <w:rsid w:val="00602F1B"/>
    <w:rsid w:val="00602F5B"/>
    <w:rsid w:val="006064B9"/>
    <w:rsid w:val="006075BD"/>
    <w:rsid w:val="00614B33"/>
    <w:rsid w:val="00627398"/>
    <w:rsid w:val="00630E07"/>
    <w:rsid w:val="006356C6"/>
    <w:rsid w:val="006359CD"/>
    <w:rsid w:val="00635B9C"/>
    <w:rsid w:val="00652FBE"/>
    <w:rsid w:val="006615B8"/>
    <w:rsid w:val="00661758"/>
    <w:rsid w:val="00672231"/>
    <w:rsid w:val="00673344"/>
    <w:rsid w:val="00676951"/>
    <w:rsid w:val="00682842"/>
    <w:rsid w:val="006876D1"/>
    <w:rsid w:val="006A4AF1"/>
    <w:rsid w:val="006B6CD0"/>
    <w:rsid w:val="006C24FB"/>
    <w:rsid w:val="006D2CFD"/>
    <w:rsid w:val="006D42BF"/>
    <w:rsid w:val="006D7094"/>
    <w:rsid w:val="006E1BD3"/>
    <w:rsid w:val="006E42D6"/>
    <w:rsid w:val="006E5B08"/>
    <w:rsid w:val="006F0BCB"/>
    <w:rsid w:val="00707CE5"/>
    <w:rsid w:val="00711654"/>
    <w:rsid w:val="00712F62"/>
    <w:rsid w:val="007131D8"/>
    <w:rsid w:val="00725257"/>
    <w:rsid w:val="007303AB"/>
    <w:rsid w:val="00747FDB"/>
    <w:rsid w:val="0075035F"/>
    <w:rsid w:val="00766CDF"/>
    <w:rsid w:val="007716A6"/>
    <w:rsid w:val="00777CC8"/>
    <w:rsid w:val="00784F60"/>
    <w:rsid w:val="007971AA"/>
    <w:rsid w:val="007A50C5"/>
    <w:rsid w:val="007B1820"/>
    <w:rsid w:val="007B52DC"/>
    <w:rsid w:val="007C0B6E"/>
    <w:rsid w:val="007C0C42"/>
    <w:rsid w:val="007C1F93"/>
    <w:rsid w:val="007C5757"/>
    <w:rsid w:val="007D5367"/>
    <w:rsid w:val="007E4F03"/>
    <w:rsid w:val="007E5C68"/>
    <w:rsid w:val="007F045D"/>
    <w:rsid w:val="007F18D0"/>
    <w:rsid w:val="007F2584"/>
    <w:rsid w:val="007F3AEB"/>
    <w:rsid w:val="007F46FD"/>
    <w:rsid w:val="007F5E9F"/>
    <w:rsid w:val="0080497E"/>
    <w:rsid w:val="00804B50"/>
    <w:rsid w:val="00815922"/>
    <w:rsid w:val="00817124"/>
    <w:rsid w:val="00821503"/>
    <w:rsid w:val="00831FDF"/>
    <w:rsid w:val="00837F7B"/>
    <w:rsid w:val="0084600A"/>
    <w:rsid w:val="008476A4"/>
    <w:rsid w:val="008478E8"/>
    <w:rsid w:val="00851A2F"/>
    <w:rsid w:val="00851B5C"/>
    <w:rsid w:val="00864A0E"/>
    <w:rsid w:val="008905DC"/>
    <w:rsid w:val="008B4265"/>
    <w:rsid w:val="008B4EE1"/>
    <w:rsid w:val="008B7E93"/>
    <w:rsid w:val="008C794D"/>
    <w:rsid w:val="008D7C89"/>
    <w:rsid w:val="008E036C"/>
    <w:rsid w:val="008E197D"/>
    <w:rsid w:val="008F6895"/>
    <w:rsid w:val="009028F2"/>
    <w:rsid w:val="00903609"/>
    <w:rsid w:val="00905687"/>
    <w:rsid w:val="00915378"/>
    <w:rsid w:val="0092017E"/>
    <w:rsid w:val="00936ED1"/>
    <w:rsid w:val="009461FC"/>
    <w:rsid w:val="00946F81"/>
    <w:rsid w:val="00955896"/>
    <w:rsid w:val="00972F11"/>
    <w:rsid w:val="00974234"/>
    <w:rsid w:val="009879D2"/>
    <w:rsid w:val="00990B58"/>
    <w:rsid w:val="00992837"/>
    <w:rsid w:val="009936CC"/>
    <w:rsid w:val="009B3637"/>
    <w:rsid w:val="009B6711"/>
    <w:rsid w:val="009C7F64"/>
    <w:rsid w:val="009D3A01"/>
    <w:rsid w:val="009D40AF"/>
    <w:rsid w:val="009F1A71"/>
    <w:rsid w:val="009F638D"/>
    <w:rsid w:val="00A02DA3"/>
    <w:rsid w:val="00A41E94"/>
    <w:rsid w:val="00A43D95"/>
    <w:rsid w:val="00A56D5A"/>
    <w:rsid w:val="00A61CDA"/>
    <w:rsid w:val="00A62E77"/>
    <w:rsid w:val="00A708B5"/>
    <w:rsid w:val="00A71CFB"/>
    <w:rsid w:val="00A7343C"/>
    <w:rsid w:val="00A868E5"/>
    <w:rsid w:val="00A879D4"/>
    <w:rsid w:val="00A97CB3"/>
    <w:rsid w:val="00AA260A"/>
    <w:rsid w:val="00AA3150"/>
    <w:rsid w:val="00AB21A2"/>
    <w:rsid w:val="00AB5D1F"/>
    <w:rsid w:val="00AC1256"/>
    <w:rsid w:val="00AC17D2"/>
    <w:rsid w:val="00AD2FC8"/>
    <w:rsid w:val="00AE0E4C"/>
    <w:rsid w:val="00AE7C02"/>
    <w:rsid w:val="00AF168F"/>
    <w:rsid w:val="00AF2979"/>
    <w:rsid w:val="00AF5509"/>
    <w:rsid w:val="00AF61AC"/>
    <w:rsid w:val="00B00B04"/>
    <w:rsid w:val="00B1338C"/>
    <w:rsid w:val="00B136BC"/>
    <w:rsid w:val="00B2227F"/>
    <w:rsid w:val="00B26501"/>
    <w:rsid w:val="00B30D2F"/>
    <w:rsid w:val="00B331B5"/>
    <w:rsid w:val="00B4199A"/>
    <w:rsid w:val="00B41BE0"/>
    <w:rsid w:val="00B42992"/>
    <w:rsid w:val="00B46428"/>
    <w:rsid w:val="00B47E14"/>
    <w:rsid w:val="00B57172"/>
    <w:rsid w:val="00B93E43"/>
    <w:rsid w:val="00B94FF6"/>
    <w:rsid w:val="00B97B25"/>
    <w:rsid w:val="00BA25D3"/>
    <w:rsid w:val="00BA3967"/>
    <w:rsid w:val="00BC4C4B"/>
    <w:rsid w:val="00BC57CC"/>
    <w:rsid w:val="00BD1CDD"/>
    <w:rsid w:val="00BE392E"/>
    <w:rsid w:val="00BE4836"/>
    <w:rsid w:val="00C01C0F"/>
    <w:rsid w:val="00C02BF7"/>
    <w:rsid w:val="00C12544"/>
    <w:rsid w:val="00C27CED"/>
    <w:rsid w:val="00C34C1B"/>
    <w:rsid w:val="00C36F67"/>
    <w:rsid w:val="00C42F0F"/>
    <w:rsid w:val="00C50DCC"/>
    <w:rsid w:val="00C51B03"/>
    <w:rsid w:val="00C57B5F"/>
    <w:rsid w:val="00C603E1"/>
    <w:rsid w:val="00C6616E"/>
    <w:rsid w:val="00C66CF8"/>
    <w:rsid w:val="00C67CE7"/>
    <w:rsid w:val="00C7548E"/>
    <w:rsid w:val="00C967F3"/>
    <w:rsid w:val="00CA6F30"/>
    <w:rsid w:val="00CC0551"/>
    <w:rsid w:val="00CC3221"/>
    <w:rsid w:val="00CD038D"/>
    <w:rsid w:val="00CD3A59"/>
    <w:rsid w:val="00CD3AA4"/>
    <w:rsid w:val="00CD4369"/>
    <w:rsid w:val="00CD4992"/>
    <w:rsid w:val="00CD5AD4"/>
    <w:rsid w:val="00CD705B"/>
    <w:rsid w:val="00CE53AF"/>
    <w:rsid w:val="00CE741D"/>
    <w:rsid w:val="00CE75B2"/>
    <w:rsid w:val="00CE7D79"/>
    <w:rsid w:val="00CF3582"/>
    <w:rsid w:val="00D02BA2"/>
    <w:rsid w:val="00D035B7"/>
    <w:rsid w:val="00D14615"/>
    <w:rsid w:val="00D15E49"/>
    <w:rsid w:val="00D23137"/>
    <w:rsid w:val="00D23D8A"/>
    <w:rsid w:val="00D448AB"/>
    <w:rsid w:val="00D53A5D"/>
    <w:rsid w:val="00D56F39"/>
    <w:rsid w:val="00D67771"/>
    <w:rsid w:val="00D71938"/>
    <w:rsid w:val="00D7360E"/>
    <w:rsid w:val="00D76253"/>
    <w:rsid w:val="00D768B1"/>
    <w:rsid w:val="00D816CC"/>
    <w:rsid w:val="00D83AA4"/>
    <w:rsid w:val="00D9465E"/>
    <w:rsid w:val="00DB7948"/>
    <w:rsid w:val="00DC713D"/>
    <w:rsid w:val="00DD611C"/>
    <w:rsid w:val="00DE318A"/>
    <w:rsid w:val="00DE453B"/>
    <w:rsid w:val="00DF2F71"/>
    <w:rsid w:val="00DF5980"/>
    <w:rsid w:val="00DF5984"/>
    <w:rsid w:val="00E034E3"/>
    <w:rsid w:val="00E17D7B"/>
    <w:rsid w:val="00E22BEE"/>
    <w:rsid w:val="00E24391"/>
    <w:rsid w:val="00E315FF"/>
    <w:rsid w:val="00E32F95"/>
    <w:rsid w:val="00E356FF"/>
    <w:rsid w:val="00E41DCD"/>
    <w:rsid w:val="00E45F67"/>
    <w:rsid w:val="00E474F8"/>
    <w:rsid w:val="00E552E0"/>
    <w:rsid w:val="00E57809"/>
    <w:rsid w:val="00E61150"/>
    <w:rsid w:val="00E6461B"/>
    <w:rsid w:val="00E744C5"/>
    <w:rsid w:val="00E77B8F"/>
    <w:rsid w:val="00E8139C"/>
    <w:rsid w:val="00E845ED"/>
    <w:rsid w:val="00E85681"/>
    <w:rsid w:val="00EA091E"/>
    <w:rsid w:val="00EA25E1"/>
    <w:rsid w:val="00EA4102"/>
    <w:rsid w:val="00EA419C"/>
    <w:rsid w:val="00EB1F1A"/>
    <w:rsid w:val="00ED6631"/>
    <w:rsid w:val="00EE6378"/>
    <w:rsid w:val="00F026F4"/>
    <w:rsid w:val="00F0296B"/>
    <w:rsid w:val="00F02A40"/>
    <w:rsid w:val="00F239B9"/>
    <w:rsid w:val="00F377D3"/>
    <w:rsid w:val="00F57665"/>
    <w:rsid w:val="00F7217B"/>
    <w:rsid w:val="00F75B09"/>
    <w:rsid w:val="00F81F70"/>
    <w:rsid w:val="00F95F69"/>
    <w:rsid w:val="00FA0A86"/>
    <w:rsid w:val="00FC79E5"/>
    <w:rsid w:val="00FE0DFB"/>
    <w:rsid w:val="00FE5409"/>
    <w:rsid w:val="00FE7894"/>
    <w:rsid w:val="00FE7957"/>
    <w:rsid w:val="00FF4D05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645E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1C"/>
    <w:rPr>
      <w:rFonts w:ascii="Arial" w:hAnsi="Arial"/>
      <w:sz w:val="24"/>
      <w:szCs w:val="24"/>
      <w:lang w:eastAsia="ko-KR"/>
    </w:rPr>
  </w:style>
  <w:style w:type="paragraph" w:styleId="1">
    <w:name w:val="heading 1"/>
    <w:basedOn w:val="a0"/>
    <w:next w:val="a"/>
    <w:link w:val="10"/>
    <w:autoRedefine/>
    <w:qFormat/>
    <w:rsid w:val="002E38FD"/>
    <w:pPr>
      <w:keepNext/>
      <w:keepLines/>
      <w:numPr>
        <w:numId w:val="1"/>
      </w:numPr>
      <w:pBdr>
        <w:bottom w:val="single" w:sz="6" w:space="1" w:color="auto"/>
      </w:pBdr>
      <w:spacing w:before="220" w:after="60" w:line="320" w:lineRule="atLeast"/>
      <w:jc w:val="both"/>
      <w:outlineLvl w:val="0"/>
    </w:pPr>
    <w:rPr>
      <w:rFonts w:cs="Arial"/>
      <w:bCs w:val="0"/>
      <w:spacing w:val="-30"/>
      <w:kern w:val="28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584471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pacing w:val="-5"/>
    </w:rPr>
  </w:style>
  <w:style w:type="paragraph" w:styleId="3">
    <w:name w:val="heading 3"/>
    <w:basedOn w:val="a"/>
    <w:next w:val="a"/>
    <w:link w:val="30"/>
    <w:autoRedefine/>
    <w:qFormat/>
    <w:rsid w:val="000462CD"/>
    <w:pPr>
      <w:keepNext/>
      <w:spacing w:before="240" w:after="60"/>
      <w:jc w:val="both"/>
      <w:outlineLvl w:val="2"/>
    </w:pPr>
    <w:rPr>
      <w:rFonts w:cs="Arial"/>
      <w:b/>
      <w:bCs/>
      <w:spacing w:val="-5"/>
    </w:rPr>
  </w:style>
  <w:style w:type="paragraph" w:styleId="4">
    <w:name w:val="heading 4"/>
    <w:basedOn w:val="a"/>
    <w:next w:val="a"/>
    <w:link w:val="40"/>
    <w:qFormat/>
    <w:rsid w:val="00B00B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B00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00B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00B04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B00B0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qFormat/>
    <w:rsid w:val="00B00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qFormat/>
    <w:rsid w:val="00E356FF"/>
    <w:rPr>
      <w:b/>
      <w:bCs/>
      <w:sz w:val="20"/>
      <w:szCs w:val="20"/>
    </w:rPr>
  </w:style>
  <w:style w:type="paragraph" w:customStyle="1" w:styleId="Arial">
    <w:name w:val="Стиль Основной текст + Arial"/>
    <w:basedOn w:val="a4"/>
    <w:autoRedefine/>
    <w:rsid w:val="00E356FF"/>
    <w:pPr>
      <w:tabs>
        <w:tab w:val="left" w:pos="8222"/>
      </w:tabs>
      <w:spacing w:after="0"/>
      <w:ind w:firstLine="340"/>
      <w:jc w:val="both"/>
    </w:pPr>
    <w:rPr>
      <w:szCs w:val="20"/>
    </w:rPr>
  </w:style>
  <w:style w:type="paragraph" w:styleId="a4">
    <w:name w:val="Body Text"/>
    <w:basedOn w:val="a"/>
    <w:rsid w:val="00E356FF"/>
    <w:pPr>
      <w:spacing w:after="120"/>
    </w:pPr>
  </w:style>
  <w:style w:type="paragraph" w:styleId="a5">
    <w:name w:val="header"/>
    <w:basedOn w:val="a"/>
    <w:rsid w:val="002013E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013EE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A4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43C6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034D54"/>
  </w:style>
  <w:style w:type="paragraph" w:styleId="22">
    <w:name w:val="toc 2"/>
    <w:basedOn w:val="a"/>
    <w:next w:val="a"/>
    <w:autoRedefine/>
    <w:uiPriority w:val="39"/>
    <w:rsid w:val="00034D54"/>
    <w:pPr>
      <w:ind w:left="240"/>
    </w:pPr>
  </w:style>
  <w:style w:type="paragraph" w:styleId="31">
    <w:name w:val="toc 3"/>
    <w:basedOn w:val="a"/>
    <w:next w:val="a"/>
    <w:autoRedefine/>
    <w:uiPriority w:val="39"/>
    <w:rsid w:val="00034D54"/>
    <w:pPr>
      <w:ind w:left="480"/>
    </w:pPr>
  </w:style>
  <w:style w:type="character" w:styleId="a8">
    <w:name w:val="Hyperlink"/>
    <w:uiPriority w:val="99"/>
    <w:rsid w:val="00034D54"/>
    <w:rPr>
      <w:color w:val="0000FF"/>
      <w:u w:val="single"/>
    </w:rPr>
  </w:style>
  <w:style w:type="character" w:customStyle="1" w:styleId="20">
    <w:name w:val="Заголовок 2 Знак"/>
    <w:link w:val="2"/>
    <w:rsid w:val="00584471"/>
    <w:rPr>
      <w:rFonts w:ascii="Arial" w:hAnsi="Arial" w:cs="Arial"/>
      <w:b/>
      <w:bCs/>
      <w:iCs/>
      <w:spacing w:val="-5"/>
      <w:sz w:val="24"/>
      <w:szCs w:val="24"/>
      <w:lang w:eastAsia="ko-KR"/>
    </w:rPr>
  </w:style>
  <w:style w:type="character" w:styleId="a9">
    <w:name w:val="FollowedHyperlink"/>
    <w:rsid w:val="00972F11"/>
    <w:rPr>
      <w:color w:val="800080"/>
      <w:u w:val="single"/>
    </w:rPr>
  </w:style>
  <w:style w:type="character" w:styleId="aa">
    <w:name w:val="page number"/>
    <w:basedOn w:val="a1"/>
    <w:rsid w:val="002331E1"/>
  </w:style>
  <w:style w:type="paragraph" w:styleId="23">
    <w:name w:val="Body Text Indent 2"/>
    <w:basedOn w:val="a"/>
    <w:rsid w:val="00435480"/>
    <w:pPr>
      <w:spacing w:after="120" w:line="480" w:lineRule="auto"/>
      <w:ind w:left="283"/>
    </w:pPr>
  </w:style>
  <w:style w:type="paragraph" w:styleId="ab">
    <w:name w:val="Balloon Text"/>
    <w:basedOn w:val="a"/>
    <w:link w:val="ac"/>
    <w:rsid w:val="005C51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C51ED"/>
    <w:rPr>
      <w:rFonts w:ascii="Tahoma" w:hAnsi="Tahoma" w:cs="Tahoma"/>
      <w:sz w:val="16"/>
      <w:szCs w:val="16"/>
      <w:lang w:eastAsia="ko-KR"/>
    </w:rPr>
  </w:style>
  <w:style w:type="character" w:customStyle="1" w:styleId="40">
    <w:name w:val="Заголовок 4 Знак"/>
    <w:link w:val="4"/>
    <w:rsid w:val="007F18D0"/>
    <w:rPr>
      <w:b/>
      <w:bCs/>
      <w:sz w:val="28"/>
      <w:szCs w:val="28"/>
      <w:lang w:eastAsia="ko-KR"/>
    </w:rPr>
  </w:style>
  <w:style w:type="table" w:customStyle="1" w:styleId="110">
    <w:name w:val="Светлая заливка — акцент 11"/>
    <w:basedOn w:val="a2"/>
    <w:uiPriority w:val="60"/>
    <w:rsid w:val="00AB5D1F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d">
    <w:name w:val="List Paragraph"/>
    <w:basedOn w:val="a"/>
    <w:uiPriority w:val="34"/>
    <w:qFormat/>
    <w:rsid w:val="00AB5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E38FD"/>
    <w:rPr>
      <w:rFonts w:ascii="Arial" w:hAnsi="Arial" w:cs="Arial"/>
      <w:b/>
      <w:spacing w:val="-30"/>
      <w:kern w:val="28"/>
      <w:sz w:val="28"/>
      <w:szCs w:val="28"/>
      <w:lang w:eastAsia="ko-KR"/>
    </w:rPr>
  </w:style>
  <w:style w:type="character" w:styleId="ae">
    <w:name w:val="Emphasis"/>
    <w:qFormat/>
    <w:rsid w:val="008476A4"/>
    <w:rPr>
      <w:i/>
      <w:iCs/>
    </w:rPr>
  </w:style>
  <w:style w:type="table" w:styleId="-5">
    <w:name w:val="Table List 5"/>
    <w:basedOn w:val="a2"/>
    <w:rsid w:val="002324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Strong"/>
    <w:uiPriority w:val="22"/>
    <w:qFormat/>
    <w:rsid w:val="00AE0E4C"/>
    <w:rPr>
      <w:b/>
      <w:bCs/>
    </w:rPr>
  </w:style>
  <w:style w:type="character" w:customStyle="1" w:styleId="apple-converted-space">
    <w:name w:val="apple-converted-space"/>
    <w:rsid w:val="00AE0E4C"/>
  </w:style>
  <w:style w:type="character" w:customStyle="1" w:styleId="apple-style-span">
    <w:name w:val="apple-style-span"/>
    <w:rsid w:val="00AE0E4C"/>
  </w:style>
  <w:style w:type="character" w:customStyle="1" w:styleId="30">
    <w:name w:val="Заголовок 3 Знак"/>
    <w:basedOn w:val="a1"/>
    <w:link w:val="3"/>
    <w:rsid w:val="000462CD"/>
    <w:rPr>
      <w:rFonts w:ascii="Arial" w:hAnsi="Arial" w:cs="Arial"/>
      <w:b/>
      <w:bCs/>
      <w:spacing w:val="-5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1C"/>
    <w:rPr>
      <w:rFonts w:ascii="Arial" w:hAnsi="Arial"/>
      <w:sz w:val="24"/>
      <w:szCs w:val="24"/>
      <w:lang w:eastAsia="ko-KR"/>
    </w:rPr>
  </w:style>
  <w:style w:type="paragraph" w:styleId="1">
    <w:name w:val="heading 1"/>
    <w:basedOn w:val="a0"/>
    <w:next w:val="a"/>
    <w:link w:val="10"/>
    <w:autoRedefine/>
    <w:qFormat/>
    <w:rsid w:val="00AE0E4C"/>
    <w:pPr>
      <w:keepNext/>
      <w:keepLines/>
      <w:numPr>
        <w:numId w:val="1"/>
      </w:numPr>
      <w:pBdr>
        <w:bottom w:val="single" w:sz="6" w:space="1" w:color="auto"/>
      </w:pBdr>
      <w:spacing w:before="220" w:after="60" w:line="320" w:lineRule="atLeast"/>
      <w:jc w:val="both"/>
      <w:outlineLvl w:val="0"/>
    </w:pPr>
    <w:rPr>
      <w:bCs w:val="0"/>
      <w:spacing w:val="-30"/>
      <w:kern w:val="28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533D4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pacing w:val="-5"/>
      <w:sz w:val="28"/>
    </w:rPr>
  </w:style>
  <w:style w:type="paragraph" w:styleId="3">
    <w:name w:val="heading 3"/>
    <w:basedOn w:val="a"/>
    <w:next w:val="a"/>
    <w:link w:val="30"/>
    <w:autoRedefine/>
    <w:qFormat/>
    <w:rsid w:val="00EA4102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/>
      <w:bCs/>
      <w:spacing w:val="-5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00B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B00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00B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00B04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B00B0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qFormat/>
    <w:rsid w:val="00B00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qFormat/>
    <w:rsid w:val="00E356FF"/>
    <w:rPr>
      <w:b/>
      <w:bCs/>
      <w:sz w:val="20"/>
      <w:szCs w:val="20"/>
    </w:rPr>
  </w:style>
  <w:style w:type="paragraph" w:customStyle="1" w:styleId="Arial">
    <w:name w:val="Стиль Основной текст + Arial"/>
    <w:basedOn w:val="a4"/>
    <w:autoRedefine/>
    <w:rsid w:val="00E356FF"/>
    <w:pPr>
      <w:tabs>
        <w:tab w:val="left" w:pos="8222"/>
      </w:tabs>
      <w:spacing w:after="0"/>
      <w:ind w:firstLine="340"/>
      <w:jc w:val="both"/>
    </w:pPr>
    <w:rPr>
      <w:szCs w:val="20"/>
    </w:rPr>
  </w:style>
  <w:style w:type="paragraph" w:styleId="a4">
    <w:name w:val="Body Text"/>
    <w:basedOn w:val="a"/>
    <w:rsid w:val="00E356FF"/>
    <w:pPr>
      <w:spacing w:after="120"/>
    </w:pPr>
  </w:style>
  <w:style w:type="paragraph" w:styleId="a5">
    <w:name w:val="header"/>
    <w:basedOn w:val="a"/>
    <w:rsid w:val="002013E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013EE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A4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43C6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034D54"/>
  </w:style>
  <w:style w:type="paragraph" w:styleId="22">
    <w:name w:val="toc 2"/>
    <w:basedOn w:val="a"/>
    <w:next w:val="a"/>
    <w:autoRedefine/>
    <w:uiPriority w:val="39"/>
    <w:rsid w:val="00034D54"/>
    <w:pPr>
      <w:ind w:left="240"/>
    </w:pPr>
  </w:style>
  <w:style w:type="paragraph" w:styleId="31">
    <w:name w:val="toc 3"/>
    <w:basedOn w:val="a"/>
    <w:next w:val="a"/>
    <w:autoRedefine/>
    <w:uiPriority w:val="39"/>
    <w:rsid w:val="00034D54"/>
    <w:pPr>
      <w:ind w:left="480"/>
    </w:pPr>
  </w:style>
  <w:style w:type="character" w:styleId="a8">
    <w:name w:val="Hyperlink"/>
    <w:uiPriority w:val="99"/>
    <w:rsid w:val="00034D54"/>
    <w:rPr>
      <w:color w:val="0000FF"/>
      <w:u w:val="single"/>
    </w:rPr>
  </w:style>
  <w:style w:type="character" w:customStyle="1" w:styleId="20">
    <w:name w:val="Заголовок 2 Знак"/>
    <w:link w:val="2"/>
    <w:rsid w:val="004533D4"/>
    <w:rPr>
      <w:rFonts w:ascii="Arial" w:hAnsi="Arial" w:cs="Arial"/>
      <w:b/>
      <w:bCs/>
      <w:iCs/>
      <w:spacing w:val="-5"/>
      <w:sz w:val="28"/>
      <w:szCs w:val="24"/>
      <w:lang w:eastAsia="ko-KR"/>
    </w:rPr>
  </w:style>
  <w:style w:type="character" w:styleId="a9">
    <w:name w:val="FollowedHyperlink"/>
    <w:rsid w:val="00972F11"/>
    <w:rPr>
      <w:color w:val="800080"/>
      <w:u w:val="single"/>
    </w:rPr>
  </w:style>
  <w:style w:type="character" w:styleId="aa">
    <w:name w:val="page number"/>
    <w:basedOn w:val="a1"/>
    <w:rsid w:val="002331E1"/>
  </w:style>
  <w:style w:type="paragraph" w:styleId="23">
    <w:name w:val="Body Text Indent 2"/>
    <w:basedOn w:val="a"/>
    <w:rsid w:val="00435480"/>
    <w:pPr>
      <w:spacing w:after="120" w:line="480" w:lineRule="auto"/>
      <w:ind w:left="283"/>
    </w:pPr>
  </w:style>
  <w:style w:type="paragraph" w:styleId="ab">
    <w:name w:val="Balloon Text"/>
    <w:basedOn w:val="a"/>
    <w:link w:val="ac"/>
    <w:rsid w:val="005C51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C51ED"/>
    <w:rPr>
      <w:rFonts w:ascii="Tahoma" w:hAnsi="Tahoma" w:cs="Tahoma"/>
      <w:sz w:val="16"/>
      <w:szCs w:val="16"/>
      <w:lang w:eastAsia="ko-KR"/>
    </w:rPr>
  </w:style>
  <w:style w:type="character" w:customStyle="1" w:styleId="40">
    <w:name w:val="Заголовок 4 Знак"/>
    <w:link w:val="4"/>
    <w:rsid w:val="007F18D0"/>
    <w:rPr>
      <w:b/>
      <w:bCs/>
      <w:sz w:val="28"/>
      <w:szCs w:val="28"/>
      <w:lang w:eastAsia="ko-KR"/>
    </w:rPr>
  </w:style>
  <w:style w:type="table" w:styleId="110">
    <w:name w:val="Light Shading Accent 1"/>
    <w:basedOn w:val="a2"/>
    <w:uiPriority w:val="60"/>
    <w:rsid w:val="00AB5D1F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d">
    <w:name w:val="List Paragraph"/>
    <w:basedOn w:val="a"/>
    <w:uiPriority w:val="34"/>
    <w:qFormat/>
    <w:rsid w:val="00AB5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AE0E4C"/>
    <w:rPr>
      <w:rFonts w:ascii="Arial" w:hAnsi="Arial"/>
      <w:b/>
      <w:spacing w:val="-30"/>
      <w:kern w:val="28"/>
      <w:sz w:val="32"/>
      <w:szCs w:val="32"/>
      <w:lang w:eastAsia="ko-KR"/>
    </w:rPr>
  </w:style>
  <w:style w:type="character" w:styleId="ae">
    <w:name w:val="Emphasis"/>
    <w:qFormat/>
    <w:rsid w:val="008476A4"/>
    <w:rPr>
      <w:i/>
      <w:iCs/>
    </w:rPr>
  </w:style>
  <w:style w:type="table" w:styleId="-5">
    <w:name w:val="Table List 5"/>
    <w:basedOn w:val="a2"/>
    <w:rsid w:val="002324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Strong"/>
    <w:uiPriority w:val="22"/>
    <w:qFormat/>
    <w:rsid w:val="00AE0E4C"/>
    <w:rPr>
      <w:b/>
      <w:bCs/>
    </w:rPr>
  </w:style>
  <w:style w:type="character" w:customStyle="1" w:styleId="apple-converted-space">
    <w:name w:val="apple-converted-space"/>
    <w:rsid w:val="00AE0E4C"/>
  </w:style>
  <w:style w:type="character" w:customStyle="1" w:styleId="apple-style-span">
    <w:name w:val="apple-style-span"/>
    <w:rsid w:val="00AE0E4C"/>
  </w:style>
  <w:style w:type="character" w:customStyle="1" w:styleId="30">
    <w:name w:val="Заголовок 3 Знак"/>
    <w:basedOn w:val="a1"/>
    <w:link w:val="3"/>
    <w:rsid w:val="006D2CFD"/>
    <w:rPr>
      <w:rFonts w:ascii="Arial" w:hAnsi="Arial" w:cs="Arial"/>
      <w:b/>
      <w:bCs/>
      <w:spacing w:val="-5"/>
      <w:sz w:val="26"/>
      <w:szCs w:val="2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9</Pages>
  <Words>2449</Words>
  <Characters>13965</Characters>
  <Application>Microsoft Macintosh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Группа компаний "Бизнес ИТ"</Company>
  <LinksUpToDate>false</LinksUpToDate>
  <CharactersWithSpaces>16382</CharactersWithSpaces>
  <SharedDoc>false</SharedDoc>
  <HLinks>
    <vt:vector size="114" baseType="variant"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_Toc284774253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_Toc284774252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_Toc284774251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_Toc284774250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_Toc284774249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_Toc284774248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_Toc284774247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_Toc284774246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_Toc284774245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_Toc284774244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_Toc284774243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_Toc284774242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_Toc284774241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_Toc284774240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_Toc284774239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_Toc284774238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_Toc284774237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_Toc284774236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_Toc284774235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roman@biz-it.ru</dc:creator>
  <cp:lastModifiedBy>Roman Tkachev</cp:lastModifiedBy>
  <cp:revision>40</cp:revision>
  <cp:lastPrinted>2011-06-03T07:42:00Z</cp:lastPrinted>
  <dcterms:created xsi:type="dcterms:W3CDTF">2011-02-06T14:47:00Z</dcterms:created>
  <dcterms:modified xsi:type="dcterms:W3CDTF">2011-06-06T08:37:00Z</dcterms:modified>
</cp:coreProperties>
</file>