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2C" w:rsidRPr="00317D27" w:rsidRDefault="00722046" w:rsidP="00722046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 xml:space="preserve">АВТОМАТИЗАЦИЯ РАБОТЫ  АБОНЕНТСКОГО ОТДЕЛА ПО РАБОТЕ С НАСЕЛЕНИЕМ </w:t>
      </w:r>
      <w:r w:rsidR="0047287C" w:rsidRPr="00317D27">
        <w:rPr>
          <w:rFonts w:ascii="Times New Roman" w:hAnsi="Times New Roman" w:cs="Times New Roman"/>
          <w:b/>
        </w:rPr>
        <w:br/>
        <w:t>В ГУП «</w:t>
      </w:r>
      <w:proofErr w:type="spellStart"/>
      <w:r w:rsidR="004A7463">
        <w:rPr>
          <w:rFonts w:ascii="Times New Roman" w:hAnsi="Times New Roman" w:cs="Times New Roman"/>
          <w:b/>
        </w:rPr>
        <w:t>Ставрополь</w:t>
      </w:r>
      <w:r w:rsidR="0047287C" w:rsidRPr="00317D27">
        <w:rPr>
          <w:rFonts w:ascii="Times New Roman" w:hAnsi="Times New Roman" w:cs="Times New Roman"/>
          <w:b/>
        </w:rPr>
        <w:t>Крайводоканал</w:t>
      </w:r>
      <w:proofErr w:type="spellEnd"/>
      <w:r w:rsidR="0047287C" w:rsidRPr="00317D27">
        <w:rPr>
          <w:rFonts w:ascii="Times New Roman" w:hAnsi="Times New Roman" w:cs="Times New Roman"/>
          <w:b/>
        </w:rPr>
        <w:t>»</w:t>
      </w:r>
    </w:p>
    <w:tbl>
      <w:tblPr>
        <w:tblStyle w:val="a6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4080"/>
      </w:tblGrid>
      <w:tr w:rsidR="003C612C" w:rsidRPr="00317D27" w:rsidTr="003C612C">
        <w:tc>
          <w:tcPr>
            <w:tcW w:w="6036" w:type="dxa"/>
          </w:tcPr>
          <w:p w:rsidR="003C612C" w:rsidRPr="00317D27" w:rsidRDefault="004055E2" w:rsidP="00722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D2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480BAC6F" wp14:editId="02E2EFC7">
                  <wp:extent cx="3630131" cy="5464455"/>
                  <wp:effectExtent l="0" t="0" r="8890" b="3175"/>
                  <wp:docPr id="2" name="Рисунок 2" descr="D:\1C\1C\_Тренинг написания кейсов\Vodokanal Result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C\1C\_Тренинг написания кейсов\Vodokanal Result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361" cy="548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3C612C" w:rsidRPr="00317D27" w:rsidRDefault="003C612C" w:rsidP="003C61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7D27">
              <w:rPr>
                <w:rFonts w:ascii="Times New Roman" w:hAnsi="Times New Roman" w:cs="Times New Roman"/>
                <w:b/>
                <w:u w:val="single"/>
              </w:rPr>
              <w:t>Задача</w:t>
            </w:r>
          </w:p>
          <w:p w:rsidR="003C612C" w:rsidRPr="00317D27" w:rsidRDefault="003C612C" w:rsidP="003C612C">
            <w:pPr>
              <w:rPr>
                <w:rFonts w:ascii="Times New Roman" w:hAnsi="Times New Roman" w:cs="Times New Roman"/>
              </w:rPr>
            </w:pPr>
            <w:r w:rsidRPr="00317D27">
              <w:rPr>
                <w:rFonts w:ascii="Times New Roman" w:hAnsi="Times New Roman" w:cs="Times New Roman"/>
              </w:rPr>
              <w:t>Автоматизация работы абонентского отделов по работе с населением в 25 водоканалах Ставропольского края.</w:t>
            </w:r>
          </w:p>
          <w:p w:rsidR="003C612C" w:rsidRPr="00317D27" w:rsidRDefault="003C612C" w:rsidP="003C61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17D27">
              <w:rPr>
                <w:rFonts w:ascii="Times New Roman" w:hAnsi="Times New Roman" w:cs="Times New Roman"/>
                <w:b/>
                <w:u w:val="single"/>
              </w:rPr>
              <w:t>Проблема</w:t>
            </w:r>
          </w:p>
          <w:p w:rsidR="003C612C" w:rsidRPr="00317D27" w:rsidRDefault="003C612C" w:rsidP="003C612C">
            <w:pPr>
              <w:rPr>
                <w:rFonts w:ascii="Times New Roman" w:hAnsi="Times New Roman" w:cs="Times New Roman"/>
              </w:rPr>
            </w:pPr>
            <w:r w:rsidRPr="00317D27">
              <w:rPr>
                <w:rFonts w:ascii="Times New Roman" w:hAnsi="Times New Roman" w:cs="Times New Roman"/>
              </w:rPr>
              <w:t>В 2011 году к нам поступила задача автоматизировать работу абонентских отделов 25 водоканалов, входящих в компанию ГУП «</w:t>
            </w:r>
            <w:proofErr w:type="spellStart"/>
            <w:r w:rsidR="004A7463">
              <w:rPr>
                <w:rFonts w:ascii="Times New Roman" w:hAnsi="Times New Roman" w:cs="Times New Roman"/>
              </w:rPr>
              <w:t>Ставрополь</w:t>
            </w:r>
            <w:bookmarkStart w:id="0" w:name="_GoBack"/>
            <w:bookmarkEnd w:id="0"/>
            <w:r w:rsidRPr="00317D27">
              <w:rPr>
                <w:rFonts w:ascii="Times New Roman" w:hAnsi="Times New Roman" w:cs="Times New Roman"/>
              </w:rPr>
              <w:t>Крайводоканал</w:t>
            </w:r>
            <w:proofErr w:type="spellEnd"/>
            <w:r w:rsidRPr="00317D27">
              <w:rPr>
                <w:rFonts w:ascii="Times New Roman" w:hAnsi="Times New Roman" w:cs="Times New Roman"/>
              </w:rPr>
              <w:t>». Водоканалы были территориально распределены и не имели единой методики расчетов абонентов. В результате центральный офис компании периодически сталкивался со следующими проблемами:</w:t>
            </w:r>
          </w:p>
          <w:p w:rsidR="003C612C" w:rsidRPr="00317D27" w:rsidRDefault="003C612C" w:rsidP="003C612C">
            <w:pPr>
              <w:pStyle w:val="a3"/>
              <w:numPr>
                <w:ilvl w:val="0"/>
                <w:numId w:val="1"/>
              </w:numPr>
              <w:ind w:left="565"/>
              <w:rPr>
                <w:rFonts w:ascii="Times New Roman" w:hAnsi="Times New Roman" w:cs="Times New Roman"/>
              </w:rPr>
            </w:pPr>
            <w:r w:rsidRPr="00317D27">
              <w:rPr>
                <w:rFonts w:ascii="Times New Roman" w:hAnsi="Times New Roman" w:cs="Times New Roman"/>
              </w:rPr>
              <w:t>Одинаковые случаи с абонентами могли рассчитываться по-</w:t>
            </w:r>
            <w:proofErr w:type="gramStart"/>
            <w:r w:rsidRPr="00317D27">
              <w:rPr>
                <w:rFonts w:ascii="Times New Roman" w:hAnsi="Times New Roman" w:cs="Times New Roman"/>
              </w:rPr>
              <w:t>разному  в</w:t>
            </w:r>
            <w:proofErr w:type="gramEnd"/>
            <w:r w:rsidRPr="00317D27">
              <w:rPr>
                <w:rFonts w:ascii="Times New Roman" w:hAnsi="Times New Roman" w:cs="Times New Roman"/>
              </w:rPr>
              <w:t xml:space="preserve"> разных водоканалах и у проверяющих органов возникали по этому поводу вопросы;</w:t>
            </w:r>
          </w:p>
          <w:p w:rsidR="003C612C" w:rsidRPr="00317D27" w:rsidRDefault="003C612C" w:rsidP="003C612C">
            <w:pPr>
              <w:pStyle w:val="a3"/>
              <w:numPr>
                <w:ilvl w:val="0"/>
                <w:numId w:val="1"/>
              </w:numPr>
              <w:ind w:left="565"/>
              <w:rPr>
                <w:rFonts w:ascii="Times New Roman" w:hAnsi="Times New Roman" w:cs="Times New Roman"/>
              </w:rPr>
            </w:pPr>
            <w:r w:rsidRPr="00317D27">
              <w:rPr>
                <w:rFonts w:ascii="Times New Roman" w:hAnsi="Times New Roman" w:cs="Times New Roman"/>
              </w:rPr>
              <w:t>Отчетность по работе водоканалов было очень сложно консолидировать в единые отчеты. Консолидированные отчеты нужны как для экономического состояния предприятия в целом, так и для утверждения новых тарифов в Тарифной комиссии.</w:t>
            </w:r>
          </w:p>
          <w:p w:rsidR="003C612C" w:rsidRPr="00317D27" w:rsidRDefault="003C612C" w:rsidP="003C612C">
            <w:pPr>
              <w:pStyle w:val="a3"/>
              <w:numPr>
                <w:ilvl w:val="0"/>
                <w:numId w:val="1"/>
              </w:numPr>
              <w:ind w:left="565"/>
              <w:rPr>
                <w:rFonts w:ascii="Times New Roman" w:hAnsi="Times New Roman" w:cs="Times New Roman"/>
              </w:rPr>
            </w:pPr>
            <w:r w:rsidRPr="00317D27">
              <w:rPr>
                <w:rFonts w:ascii="Times New Roman" w:hAnsi="Times New Roman" w:cs="Times New Roman"/>
              </w:rPr>
              <w:t>Отсутствие контроля по работе с должниками и отслеживание динамики погашения задолженности по решению суда</w:t>
            </w:r>
          </w:p>
          <w:p w:rsidR="003C612C" w:rsidRPr="00317D27" w:rsidRDefault="003C612C" w:rsidP="003C612C">
            <w:pPr>
              <w:pStyle w:val="a3"/>
              <w:numPr>
                <w:ilvl w:val="0"/>
                <w:numId w:val="1"/>
              </w:numPr>
              <w:ind w:left="565"/>
              <w:rPr>
                <w:rFonts w:ascii="Times New Roman" w:hAnsi="Times New Roman" w:cs="Times New Roman"/>
              </w:rPr>
            </w:pPr>
            <w:r w:rsidRPr="00317D27">
              <w:rPr>
                <w:rFonts w:ascii="Times New Roman" w:hAnsi="Times New Roman" w:cs="Times New Roman"/>
              </w:rPr>
              <w:t xml:space="preserve"> Технологии, работающие в водоканалах, устарели и не позволяли как развиваться (</w:t>
            </w:r>
            <w:r w:rsidRPr="00317D27">
              <w:rPr>
                <w:rFonts w:ascii="Times New Roman" w:hAnsi="Times New Roman" w:cs="Times New Roman"/>
                <w:lang w:val="en-US"/>
              </w:rPr>
              <w:t>DOS</w:t>
            </w:r>
            <w:r w:rsidRPr="00317D27">
              <w:rPr>
                <w:rFonts w:ascii="Times New Roman" w:hAnsi="Times New Roman" w:cs="Times New Roman"/>
              </w:rPr>
              <w:t xml:space="preserve"> – системы), так и найти специалистов по поддержке</w:t>
            </w:r>
          </w:p>
          <w:p w:rsidR="003C612C" w:rsidRPr="00317D27" w:rsidRDefault="003C612C" w:rsidP="003C6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0953" w:rsidRPr="00317D27" w:rsidRDefault="00620953" w:rsidP="00AF593D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>Решение</w:t>
      </w:r>
    </w:p>
    <w:p w:rsidR="0047287C" w:rsidRPr="00317D27" w:rsidRDefault="0047287C" w:rsidP="003C612C">
      <w:pPr>
        <w:spacing w:line="240" w:lineRule="auto"/>
        <w:ind w:left="142" w:firstLine="347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По </w:t>
      </w:r>
      <w:r w:rsidR="00FC221B" w:rsidRPr="00317D27">
        <w:rPr>
          <w:rFonts w:ascii="Times New Roman" w:hAnsi="Times New Roman" w:cs="Times New Roman"/>
        </w:rPr>
        <w:t>результатам обследования</w:t>
      </w:r>
      <w:r w:rsidRPr="00317D27">
        <w:rPr>
          <w:rFonts w:ascii="Times New Roman" w:hAnsi="Times New Roman" w:cs="Times New Roman"/>
        </w:rPr>
        <w:t xml:space="preserve"> нескольких водоканалов было принят</w:t>
      </w:r>
      <w:r w:rsidR="00FC221B" w:rsidRPr="00317D27">
        <w:rPr>
          <w:rFonts w:ascii="Times New Roman" w:hAnsi="Times New Roman" w:cs="Times New Roman"/>
        </w:rPr>
        <w:t>о</w:t>
      </w:r>
      <w:r w:rsidRPr="00317D27">
        <w:rPr>
          <w:rFonts w:ascii="Times New Roman" w:hAnsi="Times New Roman" w:cs="Times New Roman"/>
        </w:rPr>
        <w:t xml:space="preserve"> решении о создании единого программного продукта на базе 1</w:t>
      </w:r>
      <w:proofErr w:type="gramStart"/>
      <w:r w:rsidRPr="00317D27">
        <w:rPr>
          <w:rFonts w:ascii="Times New Roman" w:hAnsi="Times New Roman" w:cs="Times New Roman"/>
        </w:rPr>
        <w:t>С:Предприятие</w:t>
      </w:r>
      <w:proofErr w:type="gramEnd"/>
      <w:r w:rsidRPr="00317D27">
        <w:rPr>
          <w:rFonts w:ascii="Times New Roman" w:hAnsi="Times New Roman" w:cs="Times New Roman"/>
        </w:rPr>
        <w:t xml:space="preserve"> 8.</w:t>
      </w:r>
      <w:r w:rsidR="00505CB1" w:rsidRPr="00317D27">
        <w:rPr>
          <w:rFonts w:ascii="Times New Roman" w:hAnsi="Times New Roman" w:cs="Times New Roman"/>
        </w:rPr>
        <w:t xml:space="preserve"> Заказчик согласился с выбор</w:t>
      </w:r>
      <w:r w:rsidR="00F31AF1" w:rsidRPr="00317D27">
        <w:rPr>
          <w:rFonts w:ascii="Times New Roman" w:hAnsi="Times New Roman" w:cs="Times New Roman"/>
        </w:rPr>
        <w:t>ом</w:t>
      </w:r>
      <w:r w:rsidR="00505CB1" w:rsidRPr="00317D27">
        <w:rPr>
          <w:rFonts w:ascii="Times New Roman" w:hAnsi="Times New Roman" w:cs="Times New Roman"/>
        </w:rPr>
        <w:t xml:space="preserve"> платформы, так как одной стороны она позволяет самостоятельно развивать функционал, а с другой стороны специалистов по 1С на рынке достаточно много.  </w:t>
      </w:r>
      <w:r w:rsidR="008A3D68" w:rsidRPr="00317D27">
        <w:rPr>
          <w:rFonts w:ascii="Times New Roman" w:hAnsi="Times New Roman" w:cs="Times New Roman"/>
        </w:rPr>
        <w:t xml:space="preserve"> Мы имели хорошую команду разработчиков, которые уже к этому </w:t>
      </w:r>
      <w:proofErr w:type="gramStart"/>
      <w:r w:rsidR="008A3D68" w:rsidRPr="00317D27">
        <w:rPr>
          <w:rFonts w:ascii="Times New Roman" w:hAnsi="Times New Roman" w:cs="Times New Roman"/>
        </w:rPr>
        <w:t>времени  разработали</w:t>
      </w:r>
      <w:proofErr w:type="gramEnd"/>
      <w:r w:rsidR="008A3D68" w:rsidRPr="00317D27">
        <w:rPr>
          <w:rFonts w:ascii="Times New Roman" w:hAnsi="Times New Roman" w:cs="Times New Roman"/>
        </w:rPr>
        <w:t xml:space="preserve"> программные продукты по автоматизации работы абонентского отдела в области газоснабжения («</w:t>
      </w:r>
      <w:proofErr w:type="spellStart"/>
      <w:r w:rsidR="008A3D68" w:rsidRPr="00317D27">
        <w:rPr>
          <w:rFonts w:ascii="Times New Roman" w:hAnsi="Times New Roman" w:cs="Times New Roman"/>
        </w:rPr>
        <w:t>Межрегионгаз</w:t>
      </w:r>
      <w:proofErr w:type="spellEnd"/>
      <w:r w:rsidR="008A3D68" w:rsidRPr="00317D27">
        <w:rPr>
          <w:rFonts w:ascii="Times New Roman" w:hAnsi="Times New Roman" w:cs="Times New Roman"/>
        </w:rPr>
        <w:t>») и теплоснабжения (Теплосети). П</w:t>
      </w:r>
      <w:r w:rsidRPr="00317D27">
        <w:rPr>
          <w:rFonts w:ascii="Times New Roman" w:hAnsi="Times New Roman" w:cs="Times New Roman"/>
        </w:rPr>
        <w:t xml:space="preserve">родукт </w:t>
      </w:r>
      <w:r w:rsidR="00FC221B" w:rsidRPr="00317D27">
        <w:rPr>
          <w:rFonts w:ascii="Times New Roman" w:hAnsi="Times New Roman" w:cs="Times New Roman"/>
        </w:rPr>
        <w:t>получил название «</w:t>
      </w:r>
      <w:proofErr w:type="spellStart"/>
      <w:proofErr w:type="gramStart"/>
      <w:r w:rsidR="00FC221B" w:rsidRPr="00317D27">
        <w:rPr>
          <w:rFonts w:ascii="Times New Roman" w:hAnsi="Times New Roman" w:cs="Times New Roman"/>
        </w:rPr>
        <w:t>Водоканал:Расчеты</w:t>
      </w:r>
      <w:proofErr w:type="spellEnd"/>
      <w:proofErr w:type="gramEnd"/>
      <w:r w:rsidR="00FC221B" w:rsidRPr="00317D27">
        <w:rPr>
          <w:rFonts w:ascii="Times New Roman" w:hAnsi="Times New Roman" w:cs="Times New Roman"/>
        </w:rPr>
        <w:t xml:space="preserve"> с населением» и </w:t>
      </w:r>
      <w:r w:rsidRPr="00317D27">
        <w:rPr>
          <w:rFonts w:ascii="Times New Roman" w:hAnsi="Times New Roman" w:cs="Times New Roman"/>
        </w:rPr>
        <w:t>должен был решать следующие задачи:</w:t>
      </w:r>
    </w:p>
    <w:p w:rsidR="003C612C" w:rsidRPr="00317D27" w:rsidRDefault="003C612C" w:rsidP="003C612C">
      <w:pPr>
        <w:spacing w:line="240" w:lineRule="auto"/>
        <w:ind w:left="142" w:firstLine="347"/>
        <w:rPr>
          <w:rFonts w:ascii="Times New Roman" w:hAnsi="Times New Roman" w:cs="Times New Roman"/>
        </w:rPr>
      </w:pPr>
    </w:p>
    <w:p w:rsidR="0086496E" w:rsidRPr="00317D27" w:rsidRDefault="00807AB3" w:rsidP="0086496E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6649353" cy="4356100"/>
            <wp:effectExtent l="0" t="0" r="0" b="6350"/>
            <wp:docPr id="20" name="Рисунок 20" descr="D:\1C\1C\_Тренинг написания кейсов\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C\1C\_Тренинг написания кейсов\Проек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507" cy="438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87C" w:rsidRPr="00317D27" w:rsidRDefault="0047287C" w:rsidP="004728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Работать по утвержденной заранее методике начислений, единой во всех водоканалах</w:t>
      </w:r>
      <w:r w:rsidR="008A3D68" w:rsidRPr="00317D27">
        <w:rPr>
          <w:rFonts w:ascii="Times New Roman" w:hAnsi="Times New Roman" w:cs="Times New Roman"/>
        </w:rPr>
        <w:t>;</w:t>
      </w:r>
    </w:p>
    <w:p w:rsidR="008A3D68" w:rsidRPr="00317D27" w:rsidRDefault="008A3D68" w:rsidP="004728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Автоматизировать основные процессы абонентского отдела;</w:t>
      </w:r>
    </w:p>
    <w:p w:rsidR="0047287C" w:rsidRPr="00317D27" w:rsidRDefault="0047287C" w:rsidP="004728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Предоставлять в центральной офис отчетность по утвержденным</w:t>
      </w:r>
      <w:r w:rsidR="008A3D68" w:rsidRPr="00317D27">
        <w:rPr>
          <w:rFonts w:ascii="Times New Roman" w:hAnsi="Times New Roman" w:cs="Times New Roman"/>
        </w:rPr>
        <w:t xml:space="preserve"> формам;</w:t>
      </w:r>
    </w:p>
    <w:p w:rsidR="0047287C" w:rsidRPr="00317D27" w:rsidRDefault="0047287C" w:rsidP="0047287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Эффективная работа с проблемными абонентами (должники и друг</w:t>
      </w:r>
      <w:r w:rsidR="008A3D68" w:rsidRPr="00317D27">
        <w:rPr>
          <w:rFonts w:ascii="Times New Roman" w:hAnsi="Times New Roman" w:cs="Times New Roman"/>
        </w:rPr>
        <w:t>ие проблемные группы абонентов);</w:t>
      </w:r>
    </w:p>
    <w:p w:rsidR="0047287C" w:rsidRPr="00317D27" w:rsidRDefault="00FC221B" w:rsidP="00FC221B">
      <w:pPr>
        <w:spacing w:line="240" w:lineRule="auto"/>
        <w:ind w:left="1416" w:firstLine="360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Для внедрения программного продуктах во всех водоканал был разработан план, включающие этапы:</w:t>
      </w:r>
    </w:p>
    <w:p w:rsidR="00C56C3B" w:rsidRPr="00317D27" w:rsidRDefault="00C56C3B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Составление и согласование единой методики начисления</w:t>
      </w:r>
    </w:p>
    <w:p w:rsidR="00C56C3B" w:rsidRPr="00317D27" w:rsidRDefault="00C56C3B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Описание основных процессов абонентского отдела</w:t>
      </w:r>
    </w:p>
    <w:p w:rsidR="009A5061" w:rsidRPr="00317D27" w:rsidRDefault="009A5061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Описание архитектуры и правил работы распределенной информационной базы</w:t>
      </w:r>
    </w:p>
    <w:p w:rsidR="007B7663" w:rsidRPr="00317D27" w:rsidRDefault="007B7663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Составления перечня выходных печатных и отчетных форм.</w:t>
      </w:r>
    </w:p>
    <w:p w:rsidR="00C56C3B" w:rsidRPr="00317D27" w:rsidRDefault="00C56C3B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Разработка программного продукта</w:t>
      </w:r>
    </w:p>
    <w:p w:rsidR="00FC221B" w:rsidRPr="00317D27" w:rsidRDefault="00FC221B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Написание конвертера по переносу данных из старых систем каждого водокан</w:t>
      </w:r>
      <w:r w:rsidR="00050205" w:rsidRPr="00317D27">
        <w:rPr>
          <w:rFonts w:ascii="Times New Roman" w:hAnsi="Times New Roman" w:cs="Times New Roman"/>
        </w:rPr>
        <w:t>ала в новый программный продукт</w:t>
      </w:r>
    </w:p>
    <w:p w:rsidR="00FC221B" w:rsidRPr="00317D27" w:rsidRDefault="00FC221B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Обучение персонала водоканал</w:t>
      </w:r>
      <w:r w:rsidR="00050205" w:rsidRPr="00317D27">
        <w:rPr>
          <w:rFonts w:ascii="Times New Roman" w:hAnsi="Times New Roman" w:cs="Times New Roman"/>
        </w:rPr>
        <w:t>ов</w:t>
      </w:r>
    </w:p>
    <w:p w:rsidR="00FC221B" w:rsidRPr="00317D27" w:rsidRDefault="00FC221B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Перенос данных</w:t>
      </w:r>
      <w:r w:rsidR="00C56C3B" w:rsidRPr="00317D27">
        <w:rPr>
          <w:rFonts w:ascii="Times New Roman" w:hAnsi="Times New Roman" w:cs="Times New Roman"/>
        </w:rPr>
        <w:t xml:space="preserve"> из старой системы</w:t>
      </w:r>
    </w:p>
    <w:p w:rsidR="00FC221B" w:rsidRPr="00317D27" w:rsidRDefault="00FC221B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Опытная эксплуатация в течении одного месяца</w:t>
      </w:r>
    </w:p>
    <w:p w:rsidR="00FC221B" w:rsidRPr="00317D27" w:rsidRDefault="00FC221B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Закрытие месяца</w:t>
      </w:r>
    </w:p>
    <w:p w:rsidR="00FC221B" w:rsidRPr="00317D27" w:rsidRDefault="00FC221B" w:rsidP="00FC221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Консультирование и мониторинг работы в течении следующих 2 месяцев работы.</w:t>
      </w:r>
    </w:p>
    <w:p w:rsidR="0047287C" w:rsidRPr="00317D27" w:rsidRDefault="00962B6A" w:rsidP="0047287C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>Этап 1 «Составление и согласование единой методике начисления»</w:t>
      </w:r>
    </w:p>
    <w:p w:rsidR="00962B6A" w:rsidRPr="00317D27" w:rsidRDefault="00962B6A" w:rsidP="0047287C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b/>
        </w:rPr>
        <w:tab/>
      </w:r>
      <w:r w:rsidRPr="00317D27">
        <w:rPr>
          <w:rFonts w:ascii="Times New Roman" w:hAnsi="Times New Roman" w:cs="Times New Roman"/>
        </w:rPr>
        <w:t xml:space="preserve">Начать работу было решено с анализа нормативно-законодательной базы, которая устанавливает правила расчетов с населением. На тот момент основными документами были 307 Постановления Правительства РФ от 23.05.2006 и готовилось к выходу постановление Правительства </w:t>
      </w:r>
      <w:r w:rsidRPr="00317D27">
        <w:rPr>
          <w:rFonts w:ascii="Times New Roman" w:hAnsi="Times New Roman" w:cs="Times New Roman"/>
        </w:rPr>
        <w:lastRenderedPageBreak/>
        <w:t xml:space="preserve">РФ № 354 </w:t>
      </w:r>
      <w:hyperlink r:id="rId7" w:history="1">
        <w:r w:rsidRPr="00317D27">
          <w:rPr>
            <w:rFonts w:ascii="Times New Roman" w:hAnsi="Times New Roman" w:cs="Times New Roman"/>
          </w:rPr>
          <w:t>"О предоставлении коммунальных услуг собственникам и пользователям помещений в многоквартирных домах и жилых домов"</w:t>
        </w:r>
      </w:hyperlink>
      <w:r w:rsidRPr="00317D27">
        <w:rPr>
          <w:rFonts w:ascii="Times New Roman" w:hAnsi="Times New Roman" w:cs="Times New Roman"/>
        </w:rPr>
        <w:t>.</w:t>
      </w:r>
    </w:p>
    <w:p w:rsidR="00962B6A" w:rsidRPr="00317D27" w:rsidRDefault="00962B6A" w:rsidP="0047287C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 xml:space="preserve">Изучив данные нормативные </w:t>
      </w:r>
      <w:proofErr w:type="gramStart"/>
      <w:r w:rsidRPr="00317D27">
        <w:rPr>
          <w:rFonts w:ascii="Times New Roman" w:hAnsi="Times New Roman" w:cs="Times New Roman"/>
        </w:rPr>
        <w:t>акты</w:t>
      </w:r>
      <w:proofErr w:type="gramEnd"/>
      <w:r w:rsidRPr="00317D27">
        <w:rPr>
          <w:rFonts w:ascii="Times New Roman" w:hAnsi="Times New Roman" w:cs="Times New Roman"/>
        </w:rPr>
        <w:t xml:space="preserve"> мы получили представление о правилах расчета за водоснабжение и водоотведения. Однако по нашему опыту мы понимали, что в нормативных актах описывается только 20 процентов случаев, так как на практике встречаются ситуации, где нельзя однозначно сказать, каким образом производить расчет. Поэтому были принято решение выехать в некоторые водоканалы и провести беседы с ведущими сотрудниками абонентских отделов. В результате выездов накопилось много информации о нюансах расчетов с абонентами.</w:t>
      </w:r>
    </w:p>
    <w:p w:rsidR="00962B6A" w:rsidRPr="00317D27" w:rsidRDefault="001859FD" w:rsidP="0047287C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</w:rPr>
        <w:tab/>
        <w:t>Далее был</w:t>
      </w:r>
      <w:r w:rsidR="00962B6A" w:rsidRPr="00317D27">
        <w:rPr>
          <w:rFonts w:ascii="Times New Roman" w:hAnsi="Times New Roman" w:cs="Times New Roman"/>
        </w:rPr>
        <w:t xml:space="preserve"> произведено анализ полученной информации и составление методики начисления, в которой расписаны правила расчета и поясняющие примеры. Данная методика была направлена в центральный офис на согласование</w:t>
      </w:r>
      <w:r w:rsidR="007B7663" w:rsidRPr="00317D27">
        <w:rPr>
          <w:rFonts w:ascii="Times New Roman" w:hAnsi="Times New Roman" w:cs="Times New Roman"/>
        </w:rPr>
        <w:t xml:space="preserve"> начальнику абонентского отдела ГУП «</w:t>
      </w:r>
      <w:proofErr w:type="spellStart"/>
      <w:r w:rsidR="007B7663" w:rsidRPr="00317D27">
        <w:rPr>
          <w:rFonts w:ascii="Times New Roman" w:hAnsi="Times New Roman" w:cs="Times New Roman"/>
        </w:rPr>
        <w:t>Крайводоканал</w:t>
      </w:r>
      <w:proofErr w:type="spellEnd"/>
      <w:r w:rsidR="007B7663" w:rsidRPr="00317D27">
        <w:rPr>
          <w:rFonts w:ascii="Times New Roman" w:hAnsi="Times New Roman" w:cs="Times New Roman"/>
        </w:rPr>
        <w:t>»</w:t>
      </w:r>
      <w:r w:rsidR="00962B6A" w:rsidRPr="00317D27">
        <w:rPr>
          <w:rFonts w:ascii="Times New Roman" w:hAnsi="Times New Roman" w:cs="Times New Roman"/>
        </w:rPr>
        <w:t>.</w:t>
      </w:r>
      <w:r w:rsidR="00962B6A" w:rsidRPr="00317D27">
        <w:rPr>
          <w:rFonts w:ascii="Times New Roman" w:hAnsi="Times New Roman" w:cs="Times New Roman"/>
          <w:b/>
        </w:rPr>
        <w:tab/>
      </w:r>
    </w:p>
    <w:p w:rsidR="009A5061" w:rsidRPr="00317D27" w:rsidRDefault="00B03E0C" w:rsidP="0047287C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b/>
        </w:rPr>
        <w:tab/>
      </w:r>
      <w:r w:rsidR="009A5061" w:rsidRPr="00317D27">
        <w:rPr>
          <w:rFonts w:ascii="Times New Roman" w:hAnsi="Times New Roman" w:cs="Times New Roman"/>
        </w:rPr>
        <w:t>Результатом выездов в водоканалы можно также отнести собранную информацию о специфике работы абонентских отделов, а именно:</w:t>
      </w:r>
    </w:p>
    <w:p w:rsidR="009A5061" w:rsidRPr="00317D27" w:rsidRDefault="001859FD" w:rsidP="00EA0C2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Абонентские отделы</w:t>
      </w:r>
      <w:r w:rsidR="009A5061" w:rsidRPr="00317D27">
        <w:rPr>
          <w:rFonts w:ascii="Times New Roman" w:hAnsi="Times New Roman" w:cs="Times New Roman"/>
        </w:rPr>
        <w:t xml:space="preserve"> ведут расчеты с б</w:t>
      </w:r>
      <w:r w:rsidR="00446DE0" w:rsidRPr="00317D27">
        <w:rPr>
          <w:rFonts w:ascii="Times New Roman" w:hAnsi="Times New Roman" w:cs="Times New Roman"/>
        </w:rPr>
        <w:t>ольш</w:t>
      </w:r>
      <w:r w:rsidR="009A5061" w:rsidRPr="00317D27">
        <w:rPr>
          <w:rFonts w:ascii="Times New Roman" w:hAnsi="Times New Roman" w:cs="Times New Roman"/>
        </w:rPr>
        <w:t>им</w:t>
      </w:r>
      <w:r w:rsidR="00446DE0" w:rsidRPr="00317D27">
        <w:rPr>
          <w:rFonts w:ascii="Times New Roman" w:hAnsi="Times New Roman" w:cs="Times New Roman"/>
        </w:rPr>
        <w:t xml:space="preserve"> количество</w:t>
      </w:r>
      <w:r w:rsidR="00AF593D" w:rsidRPr="00317D27">
        <w:rPr>
          <w:rFonts w:ascii="Times New Roman" w:hAnsi="Times New Roman" w:cs="Times New Roman"/>
        </w:rPr>
        <w:t>м</w:t>
      </w:r>
      <w:r w:rsidR="00446DE0" w:rsidRPr="00317D27">
        <w:rPr>
          <w:rFonts w:ascii="Times New Roman" w:hAnsi="Times New Roman" w:cs="Times New Roman"/>
        </w:rPr>
        <w:t xml:space="preserve"> абонентов от несколько</w:t>
      </w:r>
      <w:r w:rsidR="009A5061" w:rsidRPr="00317D27">
        <w:rPr>
          <w:rFonts w:ascii="Times New Roman" w:hAnsi="Times New Roman" w:cs="Times New Roman"/>
        </w:rPr>
        <w:t xml:space="preserve"> сотен до ста тысяч абонентов</w:t>
      </w:r>
      <w:r w:rsidR="00446DE0" w:rsidRPr="00317D27">
        <w:rPr>
          <w:rFonts w:ascii="Times New Roman" w:hAnsi="Times New Roman" w:cs="Times New Roman"/>
        </w:rPr>
        <w:t>.</w:t>
      </w:r>
      <w:r w:rsidR="009A5061" w:rsidRPr="00317D27">
        <w:rPr>
          <w:rFonts w:ascii="Times New Roman" w:hAnsi="Times New Roman" w:cs="Times New Roman"/>
        </w:rPr>
        <w:t xml:space="preserve"> Поэтому большинство операций должно </w:t>
      </w:r>
      <w:proofErr w:type="gramStart"/>
      <w:r w:rsidR="009A5061" w:rsidRPr="00317D27">
        <w:rPr>
          <w:rFonts w:ascii="Times New Roman" w:hAnsi="Times New Roman" w:cs="Times New Roman"/>
        </w:rPr>
        <w:t xml:space="preserve">быть </w:t>
      </w:r>
      <w:r w:rsidR="00446DE0" w:rsidRPr="00317D27">
        <w:rPr>
          <w:rFonts w:ascii="Times New Roman" w:hAnsi="Times New Roman" w:cs="Times New Roman"/>
        </w:rPr>
        <w:t xml:space="preserve"> </w:t>
      </w:r>
      <w:r w:rsidR="009A5061" w:rsidRPr="00317D27">
        <w:rPr>
          <w:rFonts w:ascii="Times New Roman" w:hAnsi="Times New Roman" w:cs="Times New Roman"/>
        </w:rPr>
        <w:t>автоматизирован</w:t>
      </w:r>
      <w:r w:rsidRPr="00317D27">
        <w:rPr>
          <w:rFonts w:ascii="Times New Roman" w:hAnsi="Times New Roman" w:cs="Times New Roman"/>
        </w:rPr>
        <w:t>о</w:t>
      </w:r>
      <w:proofErr w:type="gramEnd"/>
      <w:r w:rsidR="009A5061" w:rsidRPr="00317D27">
        <w:rPr>
          <w:rFonts w:ascii="Times New Roman" w:hAnsi="Times New Roman" w:cs="Times New Roman"/>
        </w:rPr>
        <w:t>.</w:t>
      </w:r>
    </w:p>
    <w:p w:rsidR="00446DE0" w:rsidRPr="00317D27" w:rsidRDefault="00F734C7" w:rsidP="00446D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Необходим оперативный учёт, т.к. при работе с людьми нужном располагать всегда «свежими» и верными данными.</w:t>
      </w:r>
    </w:p>
    <w:p w:rsidR="00F734C7" w:rsidRPr="00317D27" w:rsidRDefault="00F734C7" w:rsidP="00446D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Для эффективного управления необходим качественный анализ состояния абонентов и набор мер по решению проблемных ситуаций.</w:t>
      </w:r>
    </w:p>
    <w:p w:rsidR="00F734C7" w:rsidRPr="00317D27" w:rsidRDefault="00F734C7" w:rsidP="00446D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Как правило сотрудники абонентского отдела не имеет большого опыта работы с учетными программами, поэтому удобство работы в программе для оператора имеет большое значение.</w:t>
      </w:r>
    </w:p>
    <w:p w:rsidR="009A5061" w:rsidRPr="00317D27" w:rsidRDefault="009A5061" w:rsidP="00446DE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В большинстве случает </w:t>
      </w:r>
      <w:r w:rsidRPr="00317D27">
        <w:rPr>
          <w:rFonts w:ascii="Times New Roman" w:hAnsi="Times New Roman" w:cs="Times New Roman"/>
          <w:lang w:val="en-US"/>
        </w:rPr>
        <w:t>IT</w:t>
      </w:r>
      <w:r w:rsidRPr="00317D27">
        <w:rPr>
          <w:rFonts w:ascii="Times New Roman" w:hAnsi="Times New Roman" w:cs="Times New Roman"/>
        </w:rPr>
        <w:t>-сотрудники, работающие в водоканале, занимаются обслуживание техники и не разбираются в учетных системах.</w:t>
      </w:r>
    </w:p>
    <w:p w:rsidR="009A5061" w:rsidRPr="00317D27" w:rsidRDefault="009A5061" w:rsidP="00AF593D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>Этап 2 «Описание основных процессов абонентского отдела»</w:t>
      </w:r>
    </w:p>
    <w:p w:rsidR="00722046" w:rsidRPr="00317D27" w:rsidRDefault="009A5061" w:rsidP="00722046">
      <w:pPr>
        <w:ind w:firstLine="70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 xml:space="preserve">Также в результате посещения водоканалов были определён основной перечень процессов, которые имеют место </w:t>
      </w:r>
      <w:proofErr w:type="gramStart"/>
      <w:r w:rsidRPr="00317D27">
        <w:rPr>
          <w:rFonts w:ascii="Times New Roman" w:hAnsi="Times New Roman" w:cs="Times New Roman"/>
        </w:rPr>
        <w:t>в абонентских отделов</w:t>
      </w:r>
      <w:proofErr w:type="gramEnd"/>
      <w:r w:rsidRPr="00317D27">
        <w:rPr>
          <w:rFonts w:ascii="Times New Roman" w:hAnsi="Times New Roman" w:cs="Times New Roman"/>
        </w:rPr>
        <w:t xml:space="preserve">. Всю работу можно поделить на </w:t>
      </w:r>
      <w:r w:rsidR="0017540E" w:rsidRPr="00317D27">
        <w:rPr>
          <w:rFonts w:ascii="Times New Roman" w:hAnsi="Times New Roman" w:cs="Times New Roman"/>
        </w:rPr>
        <w:t>следующие</w:t>
      </w:r>
      <w:r w:rsidRPr="00317D27">
        <w:rPr>
          <w:rFonts w:ascii="Times New Roman" w:hAnsi="Times New Roman" w:cs="Times New Roman"/>
        </w:rPr>
        <w:t xml:space="preserve"> процессы: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Групповое начисление абонентами по нормативам</w:t>
      </w:r>
      <w:r w:rsidR="0017540E" w:rsidRPr="00317D27">
        <w:rPr>
          <w:rFonts w:ascii="Times New Roman" w:hAnsi="Times New Roman" w:cs="Times New Roman"/>
        </w:rPr>
        <w:t>;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Прием абонента</w:t>
      </w:r>
      <w:r w:rsidR="0017540E" w:rsidRPr="00317D27">
        <w:rPr>
          <w:rFonts w:ascii="Times New Roman" w:hAnsi="Times New Roman" w:cs="Times New Roman"/>
        </w:rPr>
        <w:t>;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Выдача заданий контролерам для обхода абонентов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Разноска показаний контролеров</w:t>
      </w:r>
    </w:p>
    <w:p w:rsidR="0017540E" w:rsidRPr="00317D27" w:rsidRDefault="0017540E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Групповое формирование квита</w:t>
      </w:r>
      <w:r w:rsidR="006A1927" w:rsidRPr="00317D27">
        <w:rPr>
          <w:rFonts w:ascii="Times New Roman" w:hAnsi="Times New Roman" w:cs="Times New Roman"/>
        </w:rPr>
        <w:t>н</w:t>
      </w:r>
      <w:r w:rsidRPr="00317D27">
        <w:rPr>
          <w:rFonts w:ascii="Times New Roman" w:hAnsi="Times New Roman" w:cs="Times New Roman"/>
        </w:rPr>
        <w:t>ций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Разноска или загрузка оплаты от агентов сбора платежей (банки, единые расчеты центры, «Почта России»)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Досудебная работа с должниками (механизм формирование предупреждений)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Судебная работа с должниками (контроль за погашением долга после выигранного дела в судах).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Формирование сводных отчетов </w:t>
      </w:r>
      <w:proofErr w:type="gramStart"/>
      <w:r w:rsidRPr="00317D27">
        <w:rPr>
          <w:rFonts w:ascii="Times New Roman" w:hAnsi="Times New Roman" w:cs="Times New Roman"/>
        </w:rPr>
        <w:t>по результатом</w:t>
      </w:r>
      <w:proofErr w:type="gramEnd"/>
      <w:r w:rsidRPr="00317D27">
        <w:rPr>
          <w:rFonts w:ascii="Times New Roman" w:hAnsi="Times New Roman" w:cs="Times New Roman"/>
        </w:rPr>
        <w:t xml:space="preserve"> работы за месяц</w:t>
      </w:r>
    </w:p>
    <w:p w:rsidR="009A5061" w:rsidRPr="00317D27" w:rsidRDefault="009A5061" w:rsidP="009A5061">
      <w:pPr>
        <w:pStyle w:val="a3"/>
        <w:ind w:left="1428"/>
        <w:rPr>
          <w:rFonts w:ascii="Times New Roman" w:hAnsi="Times New Roman" w:cs="Times New Roman"/>
        </w:rPr>
      </w:pPr>
    </w:p>
    <w:p w:rsidR="00A2195B" w:rsidRPr="00317D27" w:rsidRDefault="00DA5BE5" w:rsidP="00DA5BE5">
      <w:pPr>
        <w:pStyle w:val="a3"/>
        <w:ind w:left="284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210300" cy="6706244"/>
            <wp:effectExtent l="0" t="0" r="0" b="0"/>
            <wp:docPr id="1" name="Рисунок 1" descr="D:\1C\1C\_Тренинг написания кейсов\БизнесПроцесс_ПриемАбоне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C\1C\_Тренинг написания кейсов\БизнесПроцесс_ПриемАбонен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70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E5" w:rsidRPr="00317D27" w:rsidRDefault="00DA5BE5" w:rsidP="009A5061">
      <w:pPr>
        <w:pStyle w:val="a3"/>
        <w:ind w:left="1428"/>
        <w:rPr>
          <w:rFonts w:ascii="Times New Roman" w:hAnsi="Times New Roman" w:cs="Times New Roman"/>
        </w:rPr>
      </w:pPr>
    </w:p>
    <w:p w:rsidR="009A5061" w:rsidRPr="00317D27" w:rsidRDefault="009A5061" w:rsidP="009A5061">
      <w:pPr>
        <w:pStyle w:val="a3"/>
        <w:ind w:left="142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Также было выяснен основной перечень нормативно-справочной информации, а именно: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Перечень населенных пунктов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Справочник нормативов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Справочник тарифов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Справочник улиц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Справочник видов собственности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Справочник видов благоустройств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Справочник мест установки приборов учета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Справочник мест оплат</w:t>
      </w:r>
    </w:p>
    <w:p w:rsidR="009A5061" w:rsidRPr="00317D27" w:rsidRDefault="009A5061" w:rsidP="009A50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Справочник источник показаний счетчиков</w:t>
      </w:r>
    </w:p>
    <w:p w:rsidR="00B03E0C" w:rsidRPr="00317D27" w:rsidRDefault="00B03E0C" w:rsidP="00B03E0C">
      <w:pPr>
        <w:ind w:left="708"/>
        <w:rPr>
          <w:rFonts w:ascii="Times New Roman" w:hAnsi="Times New Roman" w:cs="Times New Roman"/>
        </w:rPr>
      </w:pPr>
    </w:p>
    <w:p w:rsidR="009A5061" w:rsidRPr="00317D27" w:rsidRDefault="009A5061" w:rsidP="00AF593D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lastRenderedPageBreak/>
        <w:t>Этап 3 «Описание архитектуры и правил работы распределенной информационной базы»</w:t>
      </w:r>
    </w:p>
    <w:p w:rsidR="009A5061" w:rsidRPr="00317D27" w:rsidRDefault="009A5061" w:rsidP="009A5061">
      <w:pPr>
        <w:spacing w:line="240" w:lineRule="auto"/>
        <w:ind w:firstLine="70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Уже в самом начале работы стало известно, что есть ряд водоканалов, в которых организованы участки по приемы абонентов. Эти участки территориально распределены как в пределах одного города, так и в пределах одного района. При этом с некоторыми участками нет связи (нет Интернета).</w:t>
      </w:r>
    </w:p>
    <w:p w:rsidR="009A5061" w:rsidRPr="00317D27" w:rsidRDefault="009A5061" w:rsidP="009A5061">
      <w:pPr>
        <w:spacing w:line="240" w:lineRule="auto"/>
        <w:ind w:firstLine="70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Поэтому было принято решении о включении в программный продукт функционала по организации распределенной информационной базы (РИБ).</w:t>
      </w:r>
      <w:r w:rsidR="00AF593D" w:rsidRPr="00317D27">
        <w:rPr>
          <w:rFonts w:ascii="Times New Roman" w:hAnsi="Times New Roman" w:cs="Times New Roman"/>
        </w:rPr>
        <w:t xml:space="preserve"> Данный функционал платформы 1</w:t>
      </w:r>
      <w:proofErr w:type="gramStart"/>
      <w:r w:rsidR="00AF593D" w:rsidRPr="00317D27">
        <w:rPr>
          <w:rFonts w:ascii="Times New Roman" w:hAnsi="Times New Roman" w:cs="Times New Roman"/>
        </w:rPr>
        <w:t>С:Предприятия</w:t>
      </w:r>
      <w:proofErr w:type="gramEnd"/>
      <w:r w:rsidR="00AF593D" w:rsidRPr="00317D27">
        <w:rPr>
          <w:rFonts w:ascii="Times New Roman" w:hAnsi="Times New Roman" w:cs="Times New Roman"/>
        </w:rPr>
        <w:t xml:space="preserve"> 8 успешно применялся нами и в других проектах, поэтому мы не сомневались, что требования к такой базе возможно реализовать.</w:t>
      </w:r>
    </w:p>
    <w:p w:rsidR="00AF593D" w:rsidRPr="00317D27" w:rsidRDefault="00AF593D" w:rsidP="009A5061">
      <w:pPr>
        <w:spacing w:line="240" w:lineRule="auto"/>
        <w:ind w:firstLine="70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Были разработаны 2 концепции обмена данными между участками и центральной базой водоканал</w:t>
      </w:r>
      <w:r w:rsidR="0017540E" w:rsidRPr="00317D27">
        <w:rPr>
          <w:rFonts w:ascii="Times New Roman" w:hAnsi="Times New Roman" w:cs="Times New Roman"/>
        </w:rPr>
        <w:t>а</w:t>
      </w:r>
      <w:r w:rsidRPr="00317D27">
        <w:rPr>
          <w:rFonts w:ascii="Times New Roman" w:hAnsi="Times New Roman" w:cs="Times New Roman"/>
        </w:rPr>
        <w:t>:</w:t>
      </w:r>
    </w:p>
    <w:p w:rsidR="00AF593D" w:rsidRPr="00317D27" w:rsidRDefault="00AF593D" w:rsidP="00AF593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</w:rPr>
      </w:pPr>
      <w:r w:rsidRPr="00317D27">
        <w:rPr>
          <w:rFonts w:ascii="Times New Roman" w:hAnsi="Times New Roman" w:cs="Times New Roman"/>
          <w:i/>
        </w:rPr>
        <w:t>Полный обмен данными</w:t>
      </w:r>
    </w:p>
    <w:p w:rsidR="00AF593D" w:rsidRPr="00317D27" w:rsidRDefault="00AF593D" w:rsidP="00AF593D">
      <w:pPr>
        <w:pStyle w:val="a3"/>
        <w:spacing w:line="240" w:lineRule="auto"/>
        <w:ind w:left="1418" w:firstLine="70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Данный обмен используется в тех водоканалах, где участки обслуживают всех абонентов водоканала, т.е. обмен данны</w:t>
      </w:r>
      <w:r w:rsidR="0017540E" w:rsidRPr="00317D27">
        <w:rPr>
          <w:rFonts w:ascii="Times New Roman" w:hAnsi="Times New Roman" w:cs="Times New Roman"/>
        </w:rPr>
        <w:t>ми происходит по всем абонентам</w:t>
      </w:r>
    </w:p>
    <w:p w:rsidR="00AF593D" w:rsidRPr="00317D27" w:rsidRDefault="00AF593D" w:rsidP="00AF593D">
      <w:pPr>
        <w:pStyle w:val="a3"/>
        <w:spacing w:line="240" w:lineRule="auto"/>
        <w:ind w:left="1418" w:firstLine="708"/>
        <w:rPr>
          <w:rFonts w:ascii="Times New Roman" w:hAnsi="Times New Roman" w:cs="Times New Roman"/>
        </w:rPr>
      </w:pPr>
    </w:p>
    <w:p w:rsidR="00AF593D" w:rsidRPr="00317D27" w:rsidRDefault="00AF593D" w:rsidP="00AF593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i/>
        </w:rPr>
        <w:t>Обмен по населенным пунктам</w:t>
      </w:r>
    </w:p>
    <w:p w:rsidR="00AF593D" w:rsidRPr="00317D27" w:rsidRDefault="00AF593D" w:rsidP="00AF593D">
      <w:pPr>
        <w:pStyle w:val="a3"/>
        <w:spacing w:line="240" w:lineRule="auto"/>
        <w:ind w:left="142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        Данный обмен используется в тех водоканалах, где на участках обслуживаются абоненты только нескольких населенных пунктов</w:t>
      </w:r>
      <w:r w:rsidR="007B7663" w:rsidRPr="00317D27">
        <w:rPr>
          <w:rFonts w:ascii="Times New Roman" w:hAnsi="Times New Roman" w:cs="Times New Roman"/>
        </w:rPr>
        <w:t>. Такой обмен данными позволяет уменьшить объем абонентской базы непосредственно на участке.</w:t>
      </w:r>
    </w:p>
    <w:p w:rsidR="00AF593D" w:rsidRPr="00317D27" w:rsidRDefault="00AF593D" w:rsidP="00AF593D">
      <w:pPr>
        <w:pStyle w:val="a3"/>
        <w:spacing w:line="240" w:lineRule="auto"/>
        <w:ind w:left="1428"/>
        <w:rPr>
          <w:rFonts w:ascii="Times New Roman" w:hAnsi="Times New Roman" w:cs="Times New Roman"/>
        </w:rPr>
      </w:pPr>
    </w:p>
    <w:p w:rsidR="007B7663" w:rsidRPr="00317D27" w:rsidRDefault="007B7663" w:rsidP="007B7663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>Этап 4 «Составления перечня выходных печатных и отчетных форм»</w:t>
      </w:r>
    </w:p>
    <w:p w:rsidR="007B7663" w:rsidRPr="00317D27" w:rsidRDefault="007B7663" w:rsidP="007B7663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b/>
        </w:rPr>
        <w:tab/>
      </w:r>
      <w:r w:rsidRPr="00317D27">
        <w:rPr>
          <w:rFonts w:ascii="Times New Roman" w:hAnsi="Times New Roman" w:cs="Times New Roman"/>
        </w:rPr>
        <w:t>По наше</w:t>
      </w:r>
      <w:r w:rsidR="00E36AB6" w:rsidRPr="00317D27">
        <w:rPr>
          <w:rFonts w:ascii="Times New Roman" w:hAnsi="Times New Roman" w:cs="Times New Roman"/>
        </w:rPr>
        <w:t>й</w:t>
      </w:r>
      <w:r w:rsidRPr="00317D27">
        <w:rPr>
          <w:rFonts w:ascii="Times New Roman" w:hAnsi="Times New Roman" w:cs="Times New Roman"/>
        </w:rPr>
        <w:t xml:space="preserve"> просьбе нам были предоставлены в электронном </w:t>
      </w:r>
      <w:r w:rsidR="00E36AB6" w:rsidRPr="00317D27">
        <w:rPr>
          <w:rFonts w:ascii="Times New Roman" w:hAnsi="Times New Roman" w:cs="Times New Roman"/>
        </w:rPr>
        <w:t>виде</w:t>
      </w:r>
      <w:r w:rsidRPr="00317D27">
        <w:rPr>
          <w:rFonts w:ascii="Times New Roman" w:hAnsi="Times New Roman" w:cs="Times New Roman"/>
        </w:rPr>
        <w:t xml:space="preserve"> все отчетные формы, используемые в водоканалах. Количество отчетных форм, которые были </w:t>
      </w:r>
      <w:r w:rsidR="00E36AB6" w:rsidRPr="00317D27">
        <w:rPr>
          <w:rFonts w:ascii="Times New Roman" w:hAnsi="Times New Roman" w:cs="Times New Roman"/>
        </w:rPr>
        <w:t>присланы</w:t>
      </w:r>
      <w:r w:rsidRPr="00317D27">
        <w:rPr>
          <w:rFonts w:ascii="Times New Roman" w:hAnsi="Times New Roman" w:cs="Times New Roman"/>
        </w:rPr>
        <w:t xml:space="preserve">, оказалось очень </w:t>
      </w:r>
      <w:r w:rsidR="00E36AB6" w:rsidRPr="00317D27">
        <w:rPr>
          <w:rFonts w:ascii="Times New Roman" w:hAnsi="Times New Roman" w:cs="Times New Roman"/>
        </w:rPr>
        <w:t>большим</w:t>
      </w:r>
      <w:r w:rsidRPr="00317D27">
        <w:rPr>
          <w:rFonts w:ascii="Times New Roman" w:hAnsi="Times New Roman" w:cs="Times New Roman"/>
        </w:rPr>
        <w:t>. Поэтому пришлось систематизировать ту информацию, которая требовалась в отчетных формах и составить более чётки</w:t>
      </w:r>
      <w:r w:rsidR="008066CB" w:rsidRPr="00317D27">
        <w:rPr>
          <w:rFonts w:ascii="Times New Roman" w:hAnsi="Times New Roman" w:cs="Times New Roman"/>
        </w:rPr>
        <w:t>й</w:t>
      </w:r>
      <w:r w:rsidRPr="00317D27">
        <w:rPr>
          <w:rFonts w:ascii="Times New Roman" w:hAnsi="Times New Roman" w:cs="Times New Roman"/>
        </w:rPr>
        <w:t xml:space="preserve"> перечень отчетных и печатных форм. Данный перечень также был выслан и согласован с центральным офисом.</w:t>
      </w:r>
      <w:r w:rsidRPr="00317D27">
        <w:rPr>
          <w:rFonts w:ascii="Times New Roman" w:hAnsi="Times New Roman" w:cs="Times New Roman"/>
        </w:rPr>
        <w:tab/>
      </w:r>
    </w:p>
    <w:p w:rsidR="007B7663" w:rsidRPr="00317D27" w:rsidRDefault="007B7663" w:rsidP="007B7663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 xml:space="preserve">Этап </w:t>
      </w:r>
      <w:r w:rsidR="00CF0FC8" w:rsidRPr="00317D27">
        <w:rPr>
          <w:rFonts w:ascii="Times New Roman" w:hAnsi="Times New Roman" w:cs="Times New Roman"/>
          <w:b/>
        </w:rPr>
        <w:t>5</w:t>
      </w:r>
      <w:r w:rsidRPr="00317D27">
        <w:rPr>
          <w:rFonts w:ascii="Times New Roman" w:hAnsi="Times New Roman" w:cs="Times New Roman"/>
          <w:b/>
        </w:rPr>
        <w:t xml:space="preserve"> «Разработка программного продукта»</w:t>
      </w:r>
    </w:p>
    <w:p w:rsidR="009A5061" w:rsidRPr="00317D27" w:rsidRDefault="007B7663" w:rsidP="009A5061">
      <w:pPr>
        <w:spacing w:line="240" w:lineRule="auto"/>
        <w:ind w:firstLine="70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Разработка программного продукта была произведена в жесткие сроки. На основе уже имеющихся разработок в сфере ЖКХ и функционала «Библиотеки стандартных подсистем» от фирмы «1С» программный продукт был создан в течении 3 месяцев.</w:t>
      </w:r>
    </w:p>
    <w:p w:rsidR="007B7663" w:rsidRPr="00317D27" w:rsidRDefault="007B7663" w:rsidP="009A5061">
      <w:pPr>
        <w:spacing w:line="240" w:lineRule="auto"/>
        <w:ind w:firstLine="70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В команде разработчиков было 5 человек. Каждому разработчику была отведена основная роль: архитектор проекта, разработчик блока начисления, разработчик печатных форм, разработчик отчетных форм, ответственный </w:t>
      </w:r>
      <w:proofErr w:type="gramStart"/>
      <w:r w:rsidRPr="00317D27">
        <w:rPr>
          <w:rFonts w:ascii="Times New Roman" w:hAnsi="Times New Roman" w:cs="Times New Roman"/>
        </w:rPr>
        <w:t>за тестировании</w:t>
      </w:r>
      <w:proofErr w:type="gramEnd"/>
      <w:r w:rsidRPr="00317D27">
        <w:rPr>
          <w:rFonts w:ascii="Times New Roman" w:hAnsi="Times New Roman" w:cs="Times New Roman"/>
        </w:rPr>
        <w:t xml:space="preserve"> и выяснение уточнений к техническому заданию.</w:t>
      </w:r>
    </w:p>
    <w:p w:rsidR="00B03E0C" w:rsidRPr="00317D27" w:rsidRDefault="00B03E0C" w:rsidP="009A5061">
      <w:pPr>
        <w:spacing w:line="240" w:lineRule="auto"/>
        <w:ind w:firstLine="70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Основными блоками при разработке модуля начислениям стали:</w:t>
      </w:r>
    </w:p>
    <w:p w:rsidR="00B03E0C" w:rsidRPr="00317D27" w:rsidRDefault="00B03E0C" w:rsidP="00B03E0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Блок по расчету по </w:t>
      </w:r>
      <w:proofErr w:type="gramStart"/>
      <w:r w:rsidRPr="00317D27">
        <w:rPr>
          <w:rFonts w:ascii="Times New Roman" w:hAnsi="Times New Roman" w:cs="Times New Roman"/>
        </w:rPr>
        <w:t>индивидуальным  бытовым</w:t>
      </w:r>
      <w:proofErr w:type="gramEnd"/>
      <w:r w:rsidRPr="00317D27">
        <w:rPr>
          <w:rFonts w:ascii="Times New Roman" w:hAnsi="Times New Roman" w:cs="Times New Roman"/>
        </w:rPr>
        <w:t xml:space="preserve"> нормативам абонента;</w:t>
      </w:r>
    </w:p>
    <w:p w:rsidR="00B03E0C" w:rsidRPr="00317D27" w:rsidRDefault="00B03E0C" w:rsidP="00B03E0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Блок по расчету по индивидуальным хозяйственным нормативам абонента;</w:t>
      </w:r>
    </w:p>
    <w:p w:rsidR="00B03E0C" w:rsidRPr="00317D27" w:rsidRDefault="00B03E0C" w:rsidP="00B03E0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Блок по расчету начислений по показаниям индивидуальных приборов учета абонента;</w:t>
      </w:r>
    </w:p>
    <w:p w:rsidR="006D3AEE" w:rsidRPr="00317D27" w:rsidRDefault="006D3AEE" w:rsidP="00B03E0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Блок по расчету по среднему потреблению индивидуальных приборов учета абонента;</w:t>
      </w:r>
    </w:p>
    <w:p w:rsidR="00B03E0C" w:rsidRPr="00317D27" w:rsidRDefault="00B03E0C" w:rsidP="00B03E0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Блок по расчету общедомовых начислений </w:t>
      </w:r>
      <w:proofErr w:type="gramStart"/>
      <w:r w:rsidRPr="00317D27">
        <w:rPr>
          <w:rFonts w:ascii="Times New Roman" w:hAnsi="Times New Roman" w:cs="Times New Roman"/>
        </w:rPr>
        <w:t>по показаний</w:t>
      </w:r>
      <w:proofErr w:type="gramEnd"/>
      <w:r w:rsidRPr="00317D27">
        <w:rPr>
          <w:rFonts w:ascii="Times New Roman" w:hAnsi="Times New Roman" w:cs="Times New Roman"/>
        </w:rPr>
        <w:t xml:space="preserve"> общедомовых приборов учета и на основе общедомовых нормативов</w:t>
      </w:r>
    </w:p>
    <w:p w:rsidR="00B03E0C" w:rsidRPr="00317D27" w:rsidRDefault="00B03E0C" w:rsidP="00B03E0C">
      <w:pPr>
        <w:spacing w:line="240" w:lineRule="auto"/>
        <w:ind w:left="426" w:firstLine="425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Также было принято решение о том, что перечень услуг по водоснабжению и водоотведению не </w:t>
      </w:r>
      <w:r w:rsidR="006A1927" w:rsidRPr="00317D27">
        <w:rPr>
          <w:rFonts w:ascii="Times New Roman" w:hAnsi="Times New Roman" w:cs="Times New Roman"/>
        </w:rPr>
        <w:t>будет «закрыты</w:t>
      </w:r>
      <w:r w:rsidRPr="00317D27">
        <w:rPr>
          <w:rFonts w:ascii="Times New Roman" w:hAnsi="Times New Roman" w:cs="Times New Roman"/>
        </w:rPr>
        <w:t>м», а будет определяться потребностями водоканала. Например</w:t>
      </w:r>
      <w:r w:rsidR="006A1927" w:rsidRPr="00317D27">
        <w:rPr>
          <w:rFonts w:ascii="Times New Roman" w:hAnsi="Times New Roman" w:cs="Times New Roman"/>
        </w:rPr>
        <w:t>,</w:t>
      </w:r>
      <w:r w:rsidRPr="00317D27">
        <w:rPr>
          <w:rFonts w:ascii="Times New Roman" w:hAnsi="Times New Roman" w:cs="Times New Roman"/>
        </w:rPr>
        <w:t xml:space="preserve"> услуги водоснабжения в зависимости от населенных пунктов могли делиться на несколько видов: стоки и стоки горячего водоснабжения.</w:t>
      </w:r>
    </w:p>
    <w:p w:rsidR="00B03E0C" w:rsidRPr="00317D27" w:rsidRDefault="00B03E0C" w:rsidP="00B03E0C">
      <w:pPr>
        <w:spacing w:line="240" w:lineRule="auto"/>
        <w:ind w:left="426" w:firstLine="425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Уделено внимание при разработке</w:t>
      </w:r>
      <w:r w:rsidR="00AB6C66" w:rsidRPr="00317D27">
        <w:rPr>
          <w:rFonts w:ascii="Times New Roman" w:hAnsi="Times New Roman" w:cs="Times New Roman"/>
        </w:rPr>
        <w:t xml:space="preserve"> было и системе</w:t>
      </w:r>
      <w:r w:rsidRPr="00317D27">
        <w:rPr>
          <w:rFonts w:ascii="Times New Roman" w:hAnsi="Times New Roman" w:cs="Times New Roman"/>
        </w:rPr>
        <w:t xml:space="preserve"> начислений в случае наличия у абонентов поливных площадей как при наличии прибора учета (счетчика), так и без него (по сезонным нормативам). В этом же расчетном блоке был учтен нюанс последовательного подключения приборов учета, когда один из приборов учета подключен только для целей полива.</w:t>
      </w:r>
    </w:p>
    <w:p w:rsidR="0017540E" w:rsidRPr="00317D27" w:rsidRDefault="0017540E" w:rsidP="00B03E0C">
      <w:pPr>
        <w:spacing w:line="240" w:lineRule="auto"/>
        <w:ind w:left="426" w:firstLine="425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lastRenderedPageBreak/>
        <w:t>По требованию бухгалтерии был реализован механизм начислений за прошлые годы «убытки и доходы прошлых лет». Данный механизм опционально позволял получать для бухгалтерии данные о перерасчетах за прошлые года для подачи уточненных налоговых деклараций.</w:t>
      </w:r>
    </w:p>
    <w:p w:rsidR="007B7663" w:rsidRPr="00317D27" w:rsidRDefault="00B03E0C" w:rsidP="009A5061">
      <w:pPr>
        <w:spacing w:line="240" w:lineRule="auto"/>
        <w:ind w:firstLine="708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Необходимым требование</w:t>
      </w:r>
      <w:r w:rsidR="00AB6C66" w:rsidRPr="00317D27">
        <w:rPr>
          <w:rFonts w:ascii="Times New Roman" w:hAnsi="Times New Roman" w:cs="Times New Roman"/>
        </w:rPr>
        <w:t xml:space="preserve">м </w:t>
      </w:r>
      <w:proofErr w:type="gramStart"/>
      <w:r w:rsidR="00AB6C66" w:rsidRPr="00317D27">
        <w:rPr>
          <w:rFonts w:ascii="Times New Roman" w:hAnsi="Times New Roman" w:cs="Times New Roman"/>
        </w:rPr>
        <w:t>была</w:t>
      </w:r>
      <w:r w:rsidRPr="00317D27">
        <w:rPr>
          <w:rFonts w:ascii="Times New Roman" w:hAnsi="Times New Roman" w:cs="Times New Roman"/>
        </w:rPr>
        <w:t xml:space="preserve"> </w:t>
      </w:r>
      <w:r w:rsidR="007B7663" w:rsidRPr="00317D27">
        <w:rPr>
          <w:rFonts w:ascii="Times New Roman" w:hAnsi="Times New Roman" w:cs="Times New Roman"/>
        </w:rPr>
        <w:t xml:space="preserve"> простот</w:t>
      </w:r>
      <w:r w:rsidRPr="00317D27">
        <w:rPr>
          <w:rFonts w:ascii="Times New Roman" w:hAnsi="Times New Roman" w:cs="Times New Roman"/>
        </w:rPr>
        <w:t>а</w:t>
      </w:r>
      <w:proofErr w:type="gramEnd"/>
      <w:r w:rsidR="007B7663" w:rsidRPr="00317D27">
        <w:rPr>
          <w:rFonts w:ascii="Times New Roman" w:hAnsi="Times New Roman" w:cs="Times New Roman"/>
        </w:rPr>
        <w:t xml:space="preserve"> работ</w:t>
      </w:r>
      <w:r w:rsidR="00AB6C66" w:rsidRPr="00317D27">
        <w:rPr>
          <w:rFonts w:ascii="Times New Roman" w:hAnsi="Times New Roman" w:cs="Times New Roman"/>
        </w:rPr>
        <w:t>ы</w:t>
      </w:r>
      <w:r w:rsidR="007B7663" w:rsidRPr="00317D27">
        <w:rPr>
          <w:rFonts w:ascii="Times New Roman" w:hAnsi="Times New Roman" w:cs="Times New Roman"/>
        </w:rPr>
        <w:t xml:space="preserve"> пользователей в программе. Поэтому были разработаны:</w:t>
      </w:r>
    </w:p>
    <w:p w:rsidR="007B7663" w:rsidRPr="00317D27" w:rsidRDefault="007B7663" w:rsidP="007B76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Простые способы ввода информации об абоненте</w:t>
      </w:r>
      <w:r w:rsidR="00B03E0C" w:rsidRPr="00317D27">
        <w:rPr>
          <w:rFonts w:ascii="Times New Roman" w:hAnsi="Times New Roman" w:cs="Times New Roman"/>
        </w:rPr>
        <w:t>, контроль при вводе за ошибками</w:t>
      </w:r>
      <w:r w:rsidRPr="00317D27">
        <w:rPr>
          <w:rFonts w:ascii="Times New Roman" w:hAnsi="Times New Roman" w:cs="Times New Roman"/>
        </w:rPr>
        <w:t>;</w:t>
      </w:r>
    </w:p>
    <w:p w:rsidR="007B7663" w:rsidRPr="00317D27" w:rsidRDefault="007B7663" w:rsidP="007B76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Создана удобная карточка абонента;</w:t>
      </w:r>
    </w:p>
    <w:p w:rsidR="007B7663" w:rsidRPr="00317D27" w:rsidRDefault="00B03E0C" w:rsidP="007B76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М</w:t>
      </w:r>
      <w:r w:rsidR="007B7663" w:rsidRPr="00317D27">
        <w:rPr>
          <w:rFonts w:ascii="Times New Roman" w:hAnsi="Times New Roman" w:cs="Times New Roman"/>
        </w:rPr>
        <w:t>еханизм автоматических расчетов и перерасчетов</w:t>
      </w:r>
      <w:r w:rsidRPr="00317D27">
        <w:rPr>
          <w:rFonts w:ascii="Times New Roman" w:hAnsi="Times New Roman" w:cs="Times New Roman"/>
        </w:rPr>
        <w:t xml:space="preserve"> абонентов</w:t>
      </w:r>
      <w:r w:rsidR="007B7663" w:rsidRPr="00317D27">
        <w:rPr>
          <w:rFonts w:ascii="Times New Roman" w:hAnsi="Times New Roman" w:cs="Times New Roman"/>
        </w:rPr>
        <w:t>;</w:t>
      </w:r>
    </w:p>
    <w:p w:rsidR="00B03E0C" w:rsidRPr="00317D27" w:rsidRDefault="00B03E0C" w:rsidP="007B76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Механизм группового перерасчета абонентов;</w:t>
      </w:r>
    </w:p>
    <w:p w:rsidR="00B03E0C" w:rsidRPr="00317D27" w:rsidRDefault="00B03E0C" w:rsidP="007B76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Механизм поиска абонента с большим количеством критериев поиска абонентов;</w:t>
      </w:r>
    </w:p>
    <w:p w:rsidR="00B03E0C" w:rsidRPr="00317D27" w:rsidRDefault="00B03E0C" w:rsidP="007B7663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Настраиваемы отчеты;</w:t>
      </w:r>
    </w:p>
    <w:p w:rsidR="00B03E0C" w:rsidRPr="00317D27" w:rsidRDefault="00B03E0C" w:rsidP="00B03E0C">
      <w:pPr>
        <w:ind w:left="708" w:firstLine="360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Всё этого позволяло операторам </w:t>
      </w:r>
      <w:r w:rsidR="0017540E" w:rsidRPr="00317D27">
        <w:rPr>
          <w:rFonts w:ascii="Times New Roman" w:hAnsi="Times New Roman" w:cs="Times New Roman"/>
        </w:rPr>
        <w:t xml:space="preserve">по нашим оценкам </w:t>
      </w:r>
      <w:r w:rsidRPr="00317D27">
        <w:rPr>
          <w:rFonts w:ascii="Times New Roman" w:hAnsi="Times New Roman" w:cs="Times New Roman"/>
        </w:rPr>
        <w:t>сократить время обработки данных и при этом совершать меньшее количество ошибок.</w:t>
      </w:r>
    </w:p>
    <w:p w:rsidR="00CF0FC8" w:rsidRPr="00317D27" w:rsidRDefault="00CF0FC8" w:rsidP="00CF0FC8">
      <w:pPr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>Этап 6 «Написание конвертера по переносу данных из старых систем каждого водоканала в новый программный продукт»</w:t>
      </w:r>
    </w:p>
    <w:p w:rsidR="00CF0FC8" w:rsidRPr="00317D27" w:rsidRDefault="00CF0FC8" w:rsidP="00CF0FC8">
      <w:p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b/>
        </w:rPr>
        <w:tab/>
      </w:r>
      <w:r w:rsidRPr="00317D27">
        <w:rPr>
          <w:rFonts w:ascii="Times New Roman" w:hAnsi="Times New Roman" w:cs="Times New Roman"/>
        </w:rPr>
        <w:t>После того как структура данных была определена началось создание конвертера по переносу данных. Особенность переноса данных из старых систем заключался в следующем:</w:t>
      </w:r>
    </w:p>
    <w:p w:rsidR="00CF0FC8" w:rsidRPr="00317D27" w:rsidRDefault="00CF0FC8" w:rsidP="00CF0FC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В водоканалах использовали разные учетные системы, работающие на разных технологиях</w:t>
      </w:r>
    </w:p>
    <w:p w:rsidR="00CF0FC8" w:rsidRPr="00317D27" w:rsidRDefault="00CF0FC8" w:rsidP="00CF0FC8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Программы на </w:t>
      </w:r>
      <w:r w:rsidRPr="00317D27">
        <w:rPr>
          <w:rFonts w:ascii="Times New Roman" w:hAnsi="Times New Roman" w:cs="Times New Roman"/>
          <w:lang w:val="en-US"/>
        </w:rPr>
        <w:t>Fox</w:t>
      </w:r>
      <w:r w:rsidRPr="00317D27">
        <w:rPr>
          <w:rFonts w:ascii="Times New Roman" w:hAnsi="Times New Roman" w:cs="Times New Roman"/>
        </w:rPr>
        <w:t xml:space="preserve"> </w:t>
      </w:r>
      <w:r w:rsidRPr="00317D27">
        <w:rPr>
          <w:rFonts w:ascii="Times New Roman" w:hAnsi="Times New Roman" w:cs="Times New Roman"/>
          <w:lang w:val="en-US"/>
        </w:rPr>
        <w:t>Pro</w:t>
      </w:r>
      <w:r w:rsidRPr="00317D27">
        <w:rPr>
          <w:rFonts w:ascii="Times New Roman" w:hAnsi="Times New Roman" w:cs="Times New Roman"/>
        </w:rPr>
        <w:t xml:space="preserve"> (таблицы </w:t>
      </w:r>
      <w:r w:rsidRPr="00317D27">
        <w:rPr>
          <w:rFonts w:ascii="Times New Roman" w:hAnsi="Times New Roman" w:cs="Times New Roman"/>
          <w:lang w:val="en-US"/>
        </w:rPr>
        <w:t>DBF</w:t>
      </w:r>
      <w:r w:rsidRPr="00317D27">
        <w:rPr>
          <w:rFonts w:ascii="Times New Roman" w:hAnsi="Times New Roman" w:cs="Times New Roman"/>
        </w:rPr>
        <w:t>)</w:t>
      </w:r>
    </w:p>
    <w:p w:rsidR="00CF0FC8" w:rsidRPr="00317D27" w:rsidRDefault="00CF0FC8" w:rsidP="00CF0FC8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Программы на </w:t>
      </w:r>
      <w:r w:rsidRPr="00317D27">
        <w:rPr>
          <w:rFonts w:ascii="Times New Roman" w:hAnsi="Times New Roman" w:cs="Times New Roman"/>
          <w:lang w:val="en-US"/>
        </w:rPr>
        <w:t>Clipper</w:t>
      </w:r>
    </w:p>
    <w:p w:rsidR="00CF0FC8" w:rsidRPr="00317D27" w:rsidRDefault="00CF0FC8" w:rsidP="00CF0FC8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Программы на 1</w:t>
      </w:r>
      <w:proofErr w:type="gramStart"/>
      <w:r w:rsidRPr="00317D27">
        <w:rPr>
          <w:rFonts w:ascii="Times New Roman" w:hAnsi="Times New Roman" w:cs="Times New Roman"/>
        </w:rPr>
        <w:t>С:Предприятие</w:t>
      </w:r>
      <w:proofErr w:type="gramEnd"/>
      <w:r w:rsidRPr="00317D27">
        <w:rPr>
          <w:rFonts w:ascii="Times New Roman" w:hAnsi="Times New Roman" w:cs="Times New Roman"/>
        </w:rPr>
        <w:t xml:space="preserve"> 7.7</w:t>
      </w:r>
    </w:p>
    <w:p w:rsidR="00CF0FC8" w:rsidRPr="00317D27" w:rsidRDefault="00CF0FC8" w:rsidP="00CF0FC8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Программы на 1</w:t>
      </w:r>
      <w:proofErr w:type="gramStart"/>
      <w:r w:rsidRPr="00317D27">
        <w:rPr>
          <w:rFonts w:ascii="Times New Roman" w:hAnsi="Times New Roman" w:cs="Times New Roman"/>
        </w:rPr>
        <w:t>С:Предпритяие</w:t>
      </w:r>
      <w:proofErr w:type="gramEnd"/>
      <w:r w:rsidRPr="00317D27">
        <w:rPr>
          <w:rFonts w:ascii="Times New Roman" w:hAnsi="Times New Roman" w:cs="Times New Roman"/>
        </w:rPr>
        <w:t xml:space="preserve"> 8</w:t>
      </w:r>
    </w:p>
    <w:p w:rsidR="00CF0FC8" w:rsidRPr="00317D27" w:rsidRDefault="00CF0FC8" w:rsidP="00CF0FC8">
      <w:pPr>
        <w:pStyle w:val="a3"/>
        <w:ind w:left="1440"/>
        <w:rPr>
          <w:rFonts w:ascii="Times New Roman" w:hAnsi="Times New Roman" w:cs="Times New Roman"/>
        </w:rPr>
      </w:pPr>
    </w:p>
    <w:p w:rsidR="00CF0FC8" w:rsidRPr="00317D27" w:rsidRDefault="00CF0FC8" w:rsidP="00CF0FC8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Разработчик старых учетных системы уже прекратили поддержку и</w:t>
      </w:r>
      <w:r w:rsidR="0017540E" w:rsidRPr="00317D27">
        <w:rPr>
          <w:rFonts w:ascii="Times New Roman" w:hAnsi="Times New Roman" w:cs="Times New Roman"/>
        </w:rPr>
        <w:t xml:space="preserve"> иногда</w:t>
      </w:r>
      <w:r w:rsidRPr="00317D27">
        <w:rPr>
          <w:rFonts w:ascii="Times New Roman" w:hAnsi="Times New Roman" w:cs="Times New Roman"/>
        </w:rPr>
        <w:t xml:space="preserve"> не желали помогать в переносе данных из старой системы</w:t>
      </w:r>
    </w:p>
    <w:p w:rsidR="00CF0FC8" w:rsidRPr="00317D27" w:rsidRDefault="00CF0FC8" w:rsidP="00CF0FC8">
      <w:pPr>
        <w:pStyle w:val="a3"/>
        <w:rPr>
          <w:rFonts w:ascii="Times New Roman" w:hAnsi="Times New Roman" w:cs="Times New Roman"/>
        </w:rPr>
      </w:pPr>
    </w:p>
    <w:p w:rsidR="00CF0FC8" w:rsidRPr="00317D27" w:rsidRDefault="00CF0FC8" w:rsidP="00CF0FC8">
      <w:pPr>
        <w:pStyle w:val="a3"/>
        <w:ind w:firstLine="696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Основными консультантами по составу переносимых данных стали сотрудники филиалов. Именно они объясняли и отвечали </w:t>
      </w:r>
      <w:proofErr w:type="gramStart"/>
      <w:r w:rsidRPr="00317D27">
        <w:rPr>
          <w:rFonts w:ascii="Times New Roman" w:hAnsi="Times New Roman" w:cs="Times New Roman"/>
        </w:rPr>
        <w:t>на вопросу</w:t>
      </w:r>
      <w:proofErr w:type="gramEnd"/>
      <w:r w:rsidRPr="00317D27">
        <w:rPr>
          <w:rFonts w:ascii="Times New Roman" w:hAnsi="Times New Roman" w:cs="Times New Roman"/>
        </w:rPr>
        <w:t xml:space="preserve"> по составу данных абонентской данных, по связям в данных и т.п.</w:t>
      </w:r>
      <w:r w:rsidR="006D3AEE" w:rsidRPr="00317D27">
        <w:rPr>
          <w:rFonts w:ascii="Times New Roman" w:hAnsi="Times New Roman" w:cs="Times New Roman"/>
        </w:rPr>
        <w:t xml:space="preserve"> </w:t>
      </w:r>
    </w:p>
    <w:p w:rsidR="006D3AEE" w:rsidRPr="00317D27" w:rsidRDefault="006D3AEE" w:rsidP="00CF0FC8">
      <w:pPr>
        <w:pStyle w:val="a3"/>
        <w:ind w:firstLine="696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Данные по абонентами конвертировались по принцип «остатков</w:t>
      </w:r>
      <w:proofErr w:type="gramStart"/>
      <w:r w:rsidRPr="00317D27">
        <w:rPr>
          <w:rFonts w:ascii="Times New Roman" w:hAnsi="Times New Roman" w:cs="Times New Roman"/>
        </w:rPr>
        <w:t>» ,</w:t>
      </w:r>
      <w:proofErr w:type="gramEnd"/>
      <w:r w:rsidRPr="00317D27">
        <w:rPr>
          <w:rFonts w:ascii="Times New Roman" w:hAnsi="Times New Roman" w:cs="Times New Roman"/>
        </w:rPr>
        <w:t xml:space="preserve"> т.е. перенос показателей абонентов по состоянию на 1-ое число месяцев. В некоторых водоканалах были принято решение перенести историю за предыдущие 3 года историю начислений, оплат, показаний приборов учетов (для расчета по среднему).</w:t>
      </w:r>
    </w:p>
    <w:p w:rsidR="00CF0FC8" w:rsidRPr="00317D27" w:rsidRDefault="00CF0FC8" w:rsidP="00CF0FC8">
      <w:pPr>
        <w:pStyle w:val="a3"/>
        <w:ind w:firstLine="696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В результате было создано около 5 инструментов для переноса данных </w:t>
      </w:r>
      <w:proofErr w:type="gramStart"/>
      <w:r w:rsidRPr="00317D27">
        <w:rPr>
          <w:rFonts w:ascii="Times New Roman" w:hAnsi="Times New Roman" w:cs="Times New Roman"/>
        </w:rPr>
        <w:t>из  разных</w:t>
      </w:r>
      <w:proofErr w:type="gramEnd"/>
      <w:r w:rsidRPr="00317D27">
        <w:rPr>
          <w:rFonts w:ascii="Times New Roman" w:hAnsi="Times New Roman" w:cs="Times New Roman"/>
        </w:rPr>
        <w:t xml:space="preserve"> систем. Вместе с сотрудниками водоканалов анализировались результаты переноса на полноту и точность.</w:t>
      </w:r>
      <w:r w:rsidR="006D3AEE" w:rsidRPr="00317D27">
        <w:rPr>
          <w:rFonts w:ascii="Times New Roman" w:hAnsi="Times New Roman" w:cs="Times New Roman"/>
        </w:rPr>
        <w:t xml:space="preserve"> Время конвертера от выгрузки данных из старых систем до полной загрузки в новую систему в зависимости от размера абонентской базы занимало от 30 минут до 2 часов.</w:t>
      </w:r>
    </w:p>
    <w:p w:rsidR="00AB6C66" w:rsidRPr="00317D27" w:rsidRDefault="00AB6C66" w:rsidP="00CF0FC8">
      <w:pPr>
        <w:pStyle w:val="a3"/>
        <w:ind w:firstLine="696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Также были разработаны обработки по загрузке данных платежей от различных агентов сбора платежей.  Для этого были собраны примеры файлов и описание форматов файлов.</w:t>
      </w:r>
    </w:p>
    <w:p w:rsidR="00050205" w:rsidRPr="00317D27" w:rsidRDefault="00050205" w:rsidP="00050205">
      <w:pPr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>Этап 7 «Обучение персонала водоканала»</w:t>
      </w:r>
    </w:p>
    <w:p w:rsidR="00050205" w:rsidRPr="00317D27" w:rsidRDefault="00050205" w:rsidP="00050205">
      <w:p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b/>
        </w:rPr>
        <w:tab/>
      </w:r>
      <w:r w:rsidRPr="00317D27">
        <w:rPr>
          <w:rFonts w:ascii="Times New Roman" w:hAnsi="Times New Roman" w:cs="Times New Roman"/>
        </w:rPr>
        <w:t xml:space="preserve">Для начала обучения были выбраны два пилотных водоканала. Один из водоканалов – это один крупный город, второй водоканал – несколько небольших участков. Обучение было принято проводить на территории водоканалов, чтобы как можно меньше отрывать сотрудников абонентских отделов от работы. </w:t>
      </w:r>
    </w:p>
    <w:p w:rsidR="00050205" w:rsidRPr="00317D27" w:rsidRDefault="00050205" w:rsidP="00050205">
      <w:p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>Сотрудники водоканала были разбиты на 2 группы по 5-6 человек в каждом. Было составлено расписание из 4 занятий по 6 часов каждое.  Составлена следующая программа обучения:</w:t>
      </w:r>
    </w:p>
    <w:p w:rsidR="00050205" w:rsidRPr="00317D27" w:rsidRDefault="00050205" w:rsidP="0005020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1 день: Нормативно-справочная информация, создание абонента, поиск абонента.</w:t>
      </w:r>
    </w:p>
    <w:p w:rsidR="00050205" w:rsidRPr="00317D27" w:rsidRDefault="00050205" w:rsidP="0005020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2 день: Методика расчета абонента</w:t>
      </w:r>
    </w:p>
    <w:p w:rsidR="00050205" w:rsidRPr="00317D27" w:rsidRDefault="00050205" w:rsidP="0005020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lastRenderedPageBreak/>
        <w:t>3 день: Практика решения задач</w:t>
      </w:r>
    </w:p>
    <w:p w:rsidR="00050205" w:rsidRPr="00317D27" w:rsidRDefault="00050205" w:rsidP="0005020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4 день: Печатные и отчетные формы.</w:t>
      </w:r>
    </w:p>
    <w:p w:rsidR="00050205" w:rsidRPr="00317D27" w:rsidRDefault="00050205" w:rsidP="00050205">
      <w:pPr>
        <w:pStyle w:val="a3"/>
        <w:rPr>
          <w:rFonts w:ascii="Times New Roman" w:hAnsi="Times New Roman" w:cs="Times New Roman"/>
        </w:rPr>
      </w:pPr>
    </w:p>
    <w:p w:rsidR="00050205" w:rsidRPr="00317D27" w:rsidRDefault="0065183C" w:rsidP="0017540E">
      <w:pPr>
        <w:pStyle w:val="a3"/>
        <w:ind w:left="0" w:firstLine="696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 xml:space="preserve">На </w:t>
      </w:r>
      <w:r w:rsidR="00FE383D" w:rsidRPr="00317D27">
        <w:rPr>
          <w:rFonts w:ascii="Times New Roman" w:hAnsi="Times New Roman" w:cs="Times New Roman"/>
        </w:rPr>
        <w:t>обучение выезжал один наш сотрудник. В качестве оборудования использовался проектор и экран. Обучение проводилось на перенесенных данных и как показывает практика оператору гораздо комфортнее учиться на знакомой абонентской базе, а не абстрактных примерах.</w:t>
      </w:r>
    </w:p>
    <w:p w:rsidR="00FE383D" w:rsidRPr="00317D27" w:rsidRDefault="00FE383D" w:rsidP="00FE383D">
      <w:p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 xml:space="preserve">В результате такого обучения операторы познакомились с программой, начали в ней хорошо ориентироваться. Конечно после обучения у операторов ещё оставалась неуверенность в навыках </w:t>
      </w:r>
      <w:proofErr w:type="gramStart"/>
      <w:r w:rsidRPr="00317D27">
        <w:rPr>
          <w:rFonts w:ascii="Times New Roman" w:hAnsi="Times New Roman" w:cs="Times New Roman"/>
        </w:rPr>
        <w:t>при работа</w:t>
      </w:r>
      <w:proofErr w:type="gramEnd"/>
      <w:r w:rsidRPr="00317D27">
        <w:rPr>
          <w:rFonts w:ascii="Times New Roman" w:hAnsi="Times New Roman" w:cs="Times New Roman"/>
        </w:rPr>
        <w:t xml:space="preserve"> с программой, но так как мы гарантировали плотную консультации в течение первого месяца работы, страх перед переходом на новую программу не был сильным.</w:t>
      </w:r>
    </w:p>
    <w:p w:rsidR="006D6831" w:rsidRPr="00317D27" w:rsidRDefault="006D6831" w:rsidP="006D6831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>Этап 7 «Опытная эксплуатация в течении одного месяца»</w:t>
      </w:r>
    </w:p>
    <w:p w:rsidR="006D6831" w:rsidRPr="00317D27" w:rsidRDefault="006D6831" w:rsidP="00FE383D">
      <w:p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>Начать опытную эксплуатацию были решено с пилотных водоканалов, в которых уже прошло обучение сотрудников и была проверена корректная работа конвертера по переносу данных из старой системы.</w:t>
      </w:r>
    </w:p>
    <w:p w:rsidR="006D6831" w:rsidRPr="00317D27" w:rsidRDefault="006D6831" w:rsidP="00FE383D">
      <w:p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 xml:space="preserve">В два водоканала были отправлены две команды </w:t>
      </w:r>
      <w:proofErr w:type="spellStart"/>
      <w:r w:rsidRPr="00317D27">
        <w:rPr>
          <w:rFonts w:ascii="Times New Roman" w:hAnsi="Times New Roman" w:cs="Times New Roman"/>
        </w:rPr>
        <w:t>внедренцев</w:t>
      </w:r>
      <w:proofErr w:type="spellEnd"/>
      <w:r w:rsidRPr="00317D27">
        <w:rPr>
          <w:rFonts w:ascii="Times New Roman" w:hAnsi="Times New Roman" w:cs="Times New Roman"/>
        </w:rPr>
        <w:t xml:space="preserve"> по 2-3</w:t>
      </w:r>
      <w:proofErr w:type="gramStart"/>
      <w:r w:rsidRPr="00317D27">
        <w:rPr>
          <w:rFonts w:ascii="Times New Roman" w:hAnsi="Times New Roman" w:cs="Times New Roman"/>
        </w:rPr>
        <w:t>человека</w:t>
      </w:r>
      <w:r w:rsidR="006D3AEE" w:rsidRPr="00317D27">
        <w:rPr>
          <w:rFonts w:ascii="Times New Roman" w:hAnsi="Times New Roman" w:cs="Times New Roman"/>
        </w:rPr>
        <w:t>,  в</w:t>
      </w:r>
      <w:proofErr w:type="gramEnd"/>
      <w:r w:rsidR="006D3AEE" w:rsidRPr="00317D27">
        <w:rPr>
          <w:rFonts w:ascii="Times New Roman" w:hAnsi="Times New Roman" w:cs="Times New Roman"/>
        </w:rPr>
        <w:t xml:space="preserve"> каждой из команд обязательно был программист</w:t>
      </w:r>
      <w:r w:rsidRPr="00317D27">
        <w:rPr>
          <w:rFonts w:ascii="Times New Roman" w:hAnsi="Times New Roman" w:cs="Times New Roman"/>
        </w:rPr>
        <w:t>. Начала работы было выбрано начала месяца после того, как в старых системах был закрыт предыдущий месяц. Таким образом, общая дебиторская и кредиторская задолженность и другие показатели абоненты были зафиксированы в отчетах по состоянию на 1-го числа месяца. Эти отчеты в дальнейшем использовал</w:t>
      </w:r>
      <w:r w:rsidR="006D3AEE" w:rsidRPr="00317D27">
        <w:rPr>
          <w:rFonts w:ascii="Times New Roman" w:hAnsi="Times New Roman" w:cs="Times New Roman"/>
        </w:rPr>
        <w:t>ись</w:t>
      </w:r>
      <w:r w:rsidRPr="00317D27">
        <w:rPr>
          <w:rFonts w:ascii="Times New Roman" w:hAnsi="Times New Roman" w:cs="Times New Roman"/>
        </w:rPr>
        <w:t xml:space="preserve"> для проверки корректности переноса данных. </w:t>
      </w:r>
      <w:r w:rsidR="006D3AEE" w:rsidRPr="00317D27">
        <w:rPr>
          <w:rFonts w:ascii="Times New Roman" w:hAnsi="Times New Roman" w:cs="Times New Roman"/>
        </w:rPr>
        <w:t>Иногда возникали мелкие замечания к переносу данных, в этих случаях в конвертер прямо на месте вносились изменения и перенос данных повторялся.</w:t>
      </w:r>
    </w:p>
    <w:p w:rsidR="006D3AEE" w:rsidRPr="00317D27" w:rsidRDefault="006D3AEE" w:rsidP="00FE383D">
      <w:p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>После переноса данных были произведены групповые начисления по индивидуальным нормативам абонентам. Сотрудники водоканала начали выборочно проверять отдельные начисления и сравнивать их с начислениями старой системы тем самым убедившись в том, что расчет производится верно.</w:t>
      </w:r>
    </w:p>
    <w:p w:rsidR="006D3AEE" w:rsidRPr="00317D27" w:rsidRDefault="006D3AEE" w:rsidP="00FE383D">
      <w:p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 xml:space="preserve">В течении первых 3 дней команда </w:t>
      </w:r>
      <w:proofErr w:type="spellStart"/>
      <w:r w:rsidRPr="00317D27">
        <w:rPr>
          <w:rFonts w:ascii="Times New Roman" w:hAnsi="Times New Roman" w:cs="Times New Roman"/>
        </w:rPr>
        <w:t>внедренцев</w:t>
      </w:r>
      <w:proofErr w:type="spellEnd"/>
      <w:r w:rsidRPr="00317D27">
        <w:rPr>
          <w:rFonts w:ascii="Times New Roman" w:hAnsi="Times New Roman" w:cs="Times New Roman"/>
        </w:rPr>
        <w:t xml:space="preserve"> находилась всё время в водоканале и активно консультировали сотрудников. </w:t>
      </w:r>
      <w:proofErr w:type="gramStart"/>
      <w:r w:rsidRPr="00317D27">
        <w:rPr>
          <w:rFonts w:ascii="Times New Roman" w:hAnsi="Times New Roman" w:cs="Times New Roman"/>
        </w:rPr>
        <w:t xml:space="preserve">Далее </w:t>
      </w:r>
      <w:r w:rsidR="0017540E" w:rsidRPr="00317D27">
        <w:rPr>
          <w:rFonts w:ascii="Times New Roman" w:hAnsi="Times New Roman" w:cs="Times New Roman"/>
        </w:rPr>
        <w:t xml:space="preserve"> в</w:t>
      </w:r>
      <w:proofErr w:type="gramEnd"/>
      <w:r w:rsidR="0017540E" w:rsidRPr="00317D27">
        <w:rPr>
          <w:rFonts w:ascii="Times New Roman" w:hAnsi="Times New Roman" w:cs="Times New Roman"/>
        </w:rPr>
        <w:t xml:space="preserve"> течение</w:t>
      </w:r>
      <w:r w:rsidRPr="00317D27">
        <w:rPr>
          <w:rFonts w:ascii="Times New Roman" w:hAnsi="Times New Roman" w:cs="Times New Roman"/>
        </w:rPr>
        <w:t xml:space="preserve"> месяца консультации оказывались удаленно в том числе с подключением к рабочему столу оператора.</w:t>
      </w:r>
    </w:p>
    <w:p w:rsidR="00AB6C66" w:rsidRPr="00317D27" w:rsidRDefault="006D3AEE" w:rsidP="006D3AEE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b/>
        </w:rPr>
        <w:t>Этап 8 «Закрытие месяца»</w:t>
      </w:r>
      <w:r w:rsidR="00904E2C" w:rsidRPr="00317D27">
        <w:rPr>
          <w:rFonts w:ascii="Times New Roman" w:hAnsi="Times New Roman" w:cs="Times New Roman"/>
          <w:b/>
        </w:rPr>
        <w:br/>
      </w:r>
      <w:r w:rsidR="00AB6C66" w:rsidRPr="00317D27">
        <w:rPr>
          <w:rFonts w:ascii="Times New Roman" w:hAnsi="Times New Roman" w:cs="Times New Roman"/>
          <w:b/>
        </w:rPr>
        <w:tab/>
      </w:r>
      <w:r w:rsidR="00AB6C66" w:rsidRPr="00317D27">
        <w:rPr>
          <w:rFonts w:ascii="Times New Roman" w:hAnsi="Times New Roman" w:cs="Times New Roman"/>
        </w:rPr>
        <w:t>Закрытие месяца в водоканале происходит в первые дни следующего месяца и представляет собой проверку данных, запуск регламентных процедур, формирование итоговых отчетов и закрытие периода от редактирования.</w:t>
      </w:r>
      <w:r w:rsidR="00E81010" w:rsidRPr="00317D27">
        <w:rPr>
          <w:rFonts w:ascii="Times New Roman" w:hAnsi="Times New Roman" w:cs="Times New Roman"/>
        </w:rPr>
        <w:br/>
      </w:r>
      <w:r w:rsidR="00AB6C66" w:rsidRPr="00317D27">
        <w:rPr>
          <w:rFonts w:ascii="Times New Roman" w:hAnsi="Times New Roman" w:cs="Times New Roman"/>
        </w:rPr>
        <w:tab/>
        <w:t xml:space="preserve">На закрытие месяца в течение двух дней выезжала команда </w:t>
      </w:r>
      <w:proofErr w:type="spellStart"/>
      <w:r w:rsidR="00AB6C66" w:rsidRPr="00317D27">
        <w:rPr>
          <w:rFonts w:ascii="Times New Roman" w:hAnsi="Times New Roman" w:cs="Times New Roman"/>
        </w:rPr>
        <w:t>внедренцев</w:t>
      </w:r>
      <w:proofErr w:type="spellEnd"/>
      <w:r w:rsidR="00AB6C66" w:rsidRPr="00317D27">
        <w:rPr>
          <w:rFonts w:ascii="Times New Roman" w:hAnsi="Times New Roman" w:cs="Times New Roman"/>
        </w:rPr>
        <w:t>. В этим дни проводились регламентные процедуры (проведение документы, поиск абонентов с большими начислениями и прочее), оказывалась помощь в настройке отчетов.</w:t>
      </w:r>
      <w:r w:rsidR="00E81010" w:rsidRPr="00317D27">
        <w:rPr>
          <w:rFonts w:ascii="Times New Roman" w:hAnsi="Times New Roman" w:cs="Times New Roman"/>
        </w:rPr>
        <w:br/>
      </w:r>
      <w:r w:rsidR="00AB6C66" w:rsidRPr="00317D27">
        <w:rPr>
          <w:rFonts w:ascii="Times New Roman" w:hAnsi="Times New Roman" w:cs="Times New Roman"/>
        </w:rPr>
        <w:tab/>
        <w:t>Была оказана помощь по загрузке платежей от агентов, сверка оплат с агентами и сверка оплат по кассам водоканала.</w:t>
      </w:r>
      <w:r w:rsidR="00E81010" w:rsidRPr="00317D27">
        <w:rPr>
          <w:rFonts w:ascii="Times New Roman" w:hAnsi="Times New Roman" w:cs="Times New Roman"/>
        </w:rPr>
        <w:br/>
      </w:r>
      <w:r w:rsidR="00AB6C66" w:rsidRPr="00317D27">
        <w:rPr>
          <w:rFonts w:ascii="Times New Roman" w:hAnsi="Times New Roman" w:cs="Times New Roman"/>
        </w:rPr>
        <w:tab/>
        <w:t>В итоге сформированы месячные отчеты и необходимые данные о начислениях, оплатах, дебиторской и кредиторской задолже</w:t>
      </w:r>
      <w:r w:rsidR="0017540E" w:rsidRPr="00317D27">
        <w:rPr>
          <w:rFonts w:ascii="Times New Roman" w:hAnsi="Times New Roman" w:cs="Times New Roman"/>
        </w:rPr>
        <w:t>нности с необходимой детализацией</w:t>
      </w:r>
      <w:r w:rsidR="00AB6C66" w:rsidRPr="00317D27">
        <w:rPr>
          <w:rFonts w:ascii="Times New Roman" w:hAnsi="Times New Roman" w:cs="Times New Roman"/>
        </w:rPr>
        <w:t xml:space="preserve"> были переданы в бухгалтерию. </w:t>
      </w:r>
    </w:p>
    <w:p w:rsidR="00AB6C66" w:rsidRPr="00317D27" w:rsidRDefault="00AB6C66" w:rsidP="00AB6C66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 xml:space="preserve">Этап </w:t>
      </w:r>
      <w:proofErr w:type="gramStart"/>
      <w:r w:rsidRPr="00317D27">
        <w:rPr>
          <w:rFonts w:ascii="Times New Roman" w:hAnsi="Times New Roman" w:cs="Times New Roman"/>
          <w:b/>
        </w:rPr>
        <w:t>8  «</w:t>
      </w:r>
      <w:proofErr w:type="gramEnd"/>
      <w:r w:rsidRPr="00317D27">
        <w:rPr>
          <w:rFonts w:ascii="Times New Roman" w:hAnsi="Times New Roman" w:cs="Times New Roman"/>
          <w:b/>
        </w:rPr>
        <w:t>Консультирование и мониторинг работы в течении следующих 2 месяцев работы»</w:t>
      </w:r>
    </w:p>
    <w:p w:rsidR="00E81010" w:rsidRPr="00317D27" w:rsidRDefault="00AB6C66" w:rsidP="00E81010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b/>
        </w:rPr>
        <w:tab/>
      </w:r>
      <w:r w:rsidRPr="00317D27">
        <w:rPr>
          <w:rFonts w:ascii="Times New Roman" w:hAnsi="Times New Roman" w:cs="Times New Roman"/>
        </w:rPr>
        <w:t>После закрытие первого месяца в новой программе сотрудникам филиала оказывались консультации удаленно. Также параллельно собирались дополнительные пожелания по развитию программного комплекса, которые после согласования с центральным офисом ГУП «</w:t>
      </w:r>
      <w:proofErr w:type="spellStart"/>
      <w:r w:rsidRPr="00317D27">
        <w:rPr>
          <w:rFonts w:ascii="Times New Roman" w:hAnsi="Times New Roman" w:cs="Times New Roman"/>
        </w:rPr>
        <w:t>Крайводоканалом</w:t>
      </w:r>
      <w:proofErr w:type="spellEnd"/>
      <w:r w:rsidRPr="00317D27">
        <w:rPr>
          <w:rFonts w:ascii="Times New Roman" w:hAnsi="Times New Roman" w:cs="Times New Roman"/>
        </w:rPr>
        <w:t>» реализовывались и внедрялись в программным продукт.</w:t>
      </w:r>
      <w:r w:rsidR="002E271B" w:rsidRPr="00317D27">
        <w:rPr>
          <w:rFonts w:ascii="Times New Roman" w:hAnsi="Times New Roman" w:cs="Times New Roman"/>
        </w:rPr>
        <w:t xml:space="preserve"> </w:t>
      </w:r>
      <w:r w:rsidR="00E70BF6" w:rsidRPr="00317D27">
        <w:rPr>
          <w:rFonts w:ascii="Times New Roman" w:hAnsi="Times New Roman" w:cs="Times New Roman"/>
        </w:rPr>
        <w:t>Параллельно с этим в работу запускались новые водоканалы</w:t>
      </w:r>
      <w:r w:rsidR="00F31AF1" w:rsidRPr="00317D27">
        <w:rPr>
          <w:rFonts w:ascii="Times New Roman" w:hAnsi="Times New Roman" w:cs="Times New Roman"/>
        </w:rPr>
        <w:t xml:space="preserve"> согласно календарному плану</w:t>
      </w:r>
      <w:r w:rsidR="00E70BF6" w:rsidRPr="00317D27">
        <w:rPr>
          <w:rFonts w:ascii="Times New Roman" w:hAnsi="Times New Roman" w:cs="Times New Roman"/>
        </w:rPr>
        <w:t xml:space="preserve"> в среднем 2-4 водоканала в месяц.</w:t>
      </w:r>
      <w:r w:rsidR="00AC78BF" w:rsidRPr="00317D27">
        <w:rPr>
          <w:rFonts w:ascii="Times New Roman" w:hAnsi="Times New Roman" w:cs="Times New Roman"/>
        </w:rPr>
        <w:t xml:space="preserve"> При запуске последующих водоканалов состав работ и срок их выполнения был уже понятен, поэтому можно было четко построить план-график по запуску в работу водоканалов. </w:t>
      </w:r>
    </w:p>
    <w:p w:rsidR="005779F3" w:rsidRPr="00317D27" w:rsidRDefault="005779F3" w:rsidP="00E81010">
      <w:pPr>
        <w:spacing w:line="240" w:lineRule="auto"/>
        <w:rPr>
          <w:rFonts w:ascii="Times New Roman" w:hAnsi="Times New Roman" w:cs="Times New Roman"/>
          <w:i/>
        </w:rPr>
      </w:pPr>
    </w:p>
    <w:p w:rsidR="005779F3" w:rsidRPr="00317D27" w:rsidRDefault="008A6536" w:rsidP="00E81010">
      <w:pPr>
        <w:spacing w:line="240" w:lineRule="auto"/>
        <w:rPr>
          <w:rFonts w:ascii="Times New Roman" w:hAnsi="Times New Roman" w:cs="Times New Roman"/>
          <w:i/>
        </w:rPr>
      </w:pPr>
      <w:r w:rsidRPr="00317D27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>
            <wp:extent cx="6210300" cy="3433053"/>
            <wp:effectExtent l="0" t="0" r="0" b="0"/>
            <wp:docPr id="3" name="Рисунок 3" descr="D:\1C\1C\_Тренинг написания кейсов\ДиаграммаГа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C\1C\_Тренинг написания кейсов\ДиаграммаГан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3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152" w:rsidRPr="00317D27" w:rsidRDefault="00460152" w:rsidP="00E81010">
      <w:pPr>
        <w:spacing w:line="240" w:lineRule="auto"/>
        <w:rPr>
          <w:rFonts w:ascii="Times New Roman" w:hAnsi="Times New Roman" w:cs="Times New Roman"/>
        </w:rPr>
      </w:pPr>
    </w:p>
    <w:p w:rsidR="00AC78BF" w:rsidRPr="00317D27" w:rsidRDefault="00AC78BF" w:rsidP="00E81010">
      <w:pPr>
        <w:spacing w:line="240" w:lineRule="auto"/>
        <w:rPr>
          <w:rFonts w:ascii="Times New Roman" w:hAnsi="Times New Roman" w:cs="Times New Roman"/>
          <w:b/>
        </w:rPr>
      </w:pPr>
    </w:p>
    <w:p w:rsidR="00AB6C66" w:rsidRPr="00317D27" w:rsidRDefault="00904E2C" w:rsidP="006D3AEE">
      <w:pPr>
        <w:spacing w:line="240" w:lineRule="auto"/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t>РЕЗУЛЬТАТЫ</w:t>
      </w:r>
      <w:r w:rsidR="00E70BF6" w:rsidRPr="00317D27">
        <w:rPr>
          <w:rFonts w:ascii="Times New Roman" w:hAnsi="Times New Roman" w:cs="Times New Roman"/>
          <w:b/>
        </w:rPr>
        <w:t>:</w:t>
      </w:r>
    </w:p>
    <w:p w:rsidR="00E81010" w:rsidRPr="00317D27" w:rsidRDefault="00E81010" w:rsidP="00E810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70BF6" w:rsidRPr="00317D27" w:rsidRDefault="00E70BF6" w:rsidP="006D3AEE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b/>
        </w:rPr>
        <w:tab/>
      </w:r>
      <w:r w:rsidR="006D5EC6" w:rsidRPr="00317D27">
        <w:rPr>
          <w:rFonts w:ascii="Times New Roman" w:hAnsi="Times New Roman" w:cs="Times New Roman"/>
        </w:rPr>
        <w:t>В течение 9</w:t>
      </w:r>
      <w:r w:rsidRPr="00317D27">
        <w:rPr>
          <w:rFonts w:ascii="Times New Roman" w:hAnsi="Times New Roman" w:cs="Times New Roman"/>
        </w:rPr>
        <w:t xml:space="preserve"> месяцев запущены в работу были 25 водоканалов. Расчет начислений абонентов начал производится по единой методике расчетов. Отчетные и печатные формы были приведены к единому стандарту. Выросла скорость предоставления месячных отчетов в центральный офис. Автоматизирована досудебная и судебная работа с должниками.</w:t>
      </w:r>
    </w:p>
    <w:p w:rsidR="002E271B" w:rsidRPr="00317D27" w:rsidRDefault="002E271B" w:rsidP="006D3AEE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>Новые функции программного комплекса водоканалы теперь получают централизованно и нет необходимости иметь специалистов по поддержке старых систем.</w:t>
      </w:r>
    </w:p>
    <w:p w:rsidR="00E70BF6" w:rsidRPr="00317D27" w:rsidRDefault="002E271B" w:rsidP="006D3AEE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 xml:space="preserve">Одним из приятных моментов перевода на новую систему стала унификация </w:t>
      </w:r>
      <w:r w:rsidR="0017540E" w:rsidRPr="00317D27">
        <w:rPr>
          <w:rFonts w:ascii="Times New Roman" w:hAnsi="Times New Roman" w:cs="Times New Roman"/>
        </w:rPr>
        <w:t xml:space="preserve">номера лицевого счета </w:t>
      </w:r>
      <w:r w:rsidRPr="00317D27">
        <w:rPr>
          <w:rFonts w:ascii="Times New Roman" w:hAnsi="Times New Roman" w:cs="Times New Roman"/>
        </w:rPr>
        <w:t xml:space="preserve">всей абонентской базы по всему краю у агентов сбора платежей. Таким образом абонент получил уникальный лицевой счет в пределах всего края. Это позволила абонентам, осуществляющие платежи через </w:t>
      </w:r>
      <w:proofErr w:type="gramStart"/>
      <w:r w:rsidRPr="00317D27">
        <w:rPr>
          <w:rFonts w:ascii="Times New Roman" w:hAnsi="Times New Roman" w:cs="Times New Roman"/>
        </w:rPr>
        <w:t>Сбербанк,  производить</w:t>
      </w:r>
      <w:proofErr w:type="gramEnd"/>
      <w:r w:rsidRPr="00317D27">
        <w:rPr>
          <w:rFonts w:ascii="Times New Roman" w:hAnsi="Times New Roman" w:cs="Times New Roman"/>
        </w:rPr>
        <w:t xml:space="preserve"> оплаты в одном месте за любого абонента (например, за свой дом и дом родителей).</w:t>
      </w:r>
    </w:p>
    <w:p w:rsidR="002E271B" w:rsidRPr="00317D27" w:rsidRDefault="002E271B" w:rsidP="006D3AEE">
      <w:pPr>
        <w:spacing w:line="240" w:lineRule="auto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ab/>
        <w:t xml:space="preserve">Ключевыми факторами успеха внедрения стала опытная команда разработчиков и </w:t>
      </w:r>
      <w:proofErr w:type="spellStart"/>
      <w:r w:rsidRPr="00317D27">
        <w:rPr>
          <w:rFonts w:ascii="Times New Roman" w:hAnsi="Times New Roman" w:cs="Times New Roman"/>
        </w:rPr>
        <w:t>внедренцев</w:t>
      </w:r>
      <w:proofErr w:type="spellEnd"/>
      <w:r w:rsidRPr="00317D27">
        <w:rPr>
          <w:rFonts w:ascii="Times New Roman" w:hAnsi="Times New Roman" w:cs="Times New Roman"/>
        </w:rPr>
        <w:t>, а также полное понимание и оказание помощи со стороны руководства Заказчика.</w:t>
      </w:r>
    </w:p>
    <w:p w:rsidR="00351CFC" w:rsidRPr="00317D27" w:rsidRDefault="00351CFC">
      <w:pPr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br w:type="page"/>
      </w:r>
    </w:p>
    <w:p w:rsidR="006D3AEE" w:rsidRPr="00317D27" w:rsidRDefault="002E271B" w:rsidP="00FE383D">
      <w:pPr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</w:rPr>
        <w:lastRenderedPageBreak/>
        <w:t>Планы на будущее</w:t>
      </w:r>
    </w:p>
    <w:p w:rsidR="00351CFC" w:rsidRPr="00317D27" w:rsidRDefault="00351CFC" w:rsidP="00FE383D">
      <w:pPr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210300" cy="5266226"/>
            <wp:effectExtent l="0" t="0" r="0" b="0"/>
            <wp:docPr id="23" name="Рисунок 23" descr="D:\1C\1C\_Тренинг написания кейсов\Future Pl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C\1C\_Тренинг написания кейсов\Future Plan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26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71B" w:rsidRPr="00317D27" w:rsidRDefault="002E271B" w:rsidP="00FE383D">
      <w:pPr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  <w:b/>
        </w:rPr>
        <w:tab/>
      </w:r>
      <w:r w:rsidRPr="00317D27">
        <w:rPr>
          <w:rFonts w:ascii="Times New Roman" w:hAnsi="Times New Roman" w:cs="Times New Roman"/>
        </w:rPr>
        <w:t>Программный продукт «</w:t>
      </w:r>
      <w:proofErr w:type="spellStart"/>
      <w:proofErr w:type="gramStart"/>
      <w:r w:rsidRPr="00317D27">
        <w:rPr>
          <w:rFonts w:ascii="Times New Roman" w:hAnsi="Times New Roman" w:cs="Times New Roman"/>
        </w:rPr>
        <w:t>Водоканал:Расчеты</w:t>
      </w:r>
      <w:proofErr w:type="spellEnd"/>
      <w:proofErr w:type="gramEnd"/>
      <w:r w:rsidRPr="00317D27">
        <w:rPr>
          <w:rFonts w:ascii="Times New Roman" w:hAnsi="Times New Roman" w:cs="Times New Roman"/>
        </w:rPr>
        <w:t xml:space="preserve"> с населением» планируется в дальнейшем развивать. Основные направления развития:</w:t>
      </w:r>
    </w:p>
    <w:p w:rsidR="002E271B" w:rsidRPr="00317D27" w:rsidRDefault="002E271B" w:rsidP="002E271B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</w:rPr>
        <w:t>Автоматизация работы контролеров с помощью мобильных устройство (смартфоны, планшеты)</w:t>
      </w:r>
    </w:p>
    <w:p w:rsidR="002E271B" w:rsidRPr="00317D27" w:rsidRDefault="002E271B" w:rsidP="002E271B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317D27">
        <w:rPr>
          <w:rFonts w:ascii="Times New Roman" w:hAnsi="Times New Roman" w:cs="Times New Roman"/>
        </w:rPr>
        <w:t xml:space="preserve">Интеграция с картографическими системами (2 </w:t>
      </w:r>
      <w:r w:rsidRPr="00317D27">
        <w:rPr>
          <w:rFonts w:ascii="Times New Roman" w:hAnsi="Times New Roman" w:cs="Times New Roman"/>
          <w:lang w:val="en-US"/>
        </w:rPr>
        <w:t>GIS</w:t>
      </w:r>
      <w:r w:rsidRPr="00317D27">
        <w:rPr>
          <w:rFonts w:ascii="Times New Roman" w:hAnsi="Times New Roman" w:cs="Times New Roman"/>
        </w:rPr>
        <w:t>)</w:t>
      </w:r>
    </w:p>
    <w:p w:rsidR="00CF0FC8" w:rsidRPr="00317D27" w:rsidRDefault="002E271B" w:rsidP="006B7926">
      <w:pPr>
        <w:pStyle w:val="a3"/>
        <w:numPr>
          <w:ilvl w:val="0"/>
          <w:numId w:val="14"/>
        </w:numPr>
        <w:ind w:left="284" w:firstLine="696"/>
        <w:rPr>
          <w:rFonts w:ascii="Times New Roman" w:hAnsi="Times New Roman" w:cs="Times New Roman"/>
        </w:rPr>
      </w:pPr>
      <w:r w:rsidRPr="00317D27">
        <w:rPr>
          <w:rFonts w:ascii="Times New Roman" w:hAnsi="Times New Roman" w:cs="Times New Roman"/>
        </w:rPr>
        <w:t>Создание «Личного кабинета абонента» в сети Интернет (в том числе с возможностью осуществлять платежи онлайн).</w:t>
      </w:r>
    </w:p>
    <w:p w:rsidR="001E24DD" w:rsidRDefault="001E2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24DD" w:rsidRPr="0068219B" w:rsidRDefault="001E24DD" w:rsidP="001E2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ПРОФИЛЬ ПРЕДПРИЯТИЯ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1E24DD" w:rsidTr="00855A91">
        <w:tc>
          <w:tcPr>
            <w:tcW w:w="3256" w:type="dxa"/>
          </w:tcPr>
          <w:p w:rsidR="001E24DD" w:rsidRDefault="001E24DD" w:rsidP="00855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73F2CD" wp14:editId="54366B4D">
                  <wp:extent cx="1876425" cy="1809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9" w:type="dxa"/>
          </w:tcPr>
          <w:p w:rsidR="001E24DD" w:rsidRPr="0068219B" w:rsidRDefault="001E24DD" w:rsidP="00855A9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8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ГУП СК </w:t>
            </w:r>
            <w:proofErr w:type="spellStart"/>
            <w:r w:rsidRPr="0068219B">
              <w:rPr>
                <w:rFonts w:ascii="Times New Roman" w:hAnsi="Times New Roman" w:cs="Times New Roman"/>
                <w:b/>
                <w:sz w:val="24"/>
                <w:szCs w:val="24"/>
              </w:rPr>
              <w:t>Ставрополькрайводоканал</w:t>
            </w:r>
            <w:proofErr w:type="spellEnd"/>
            <w:r w:rsidRPr="00682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219B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услуги по водоснабжению и водоотведению для населения и организаций Ставропольского края. Одно из крупнейших предприятий </w:t>
            </w:r>
            <w:proofErr w:type="gramStart"/>
            <w:r w:rsidRPr="0068219B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68219B">
              <w:rPr>
                <w:rFonts w:ascii="Times New Roman" w:hAnsi="Times New Roman" w:cs="Times New Roman"/>
                <w:sz w:val="24"/>
                <w:szCs w:val="24"/>
              </w:rPr>
              <w:t xml:space="preserve"> региона работает с 1998 года. В Структуру ГУП СК </w:t>
            </w:r>
            <w:proofErr w:type="spellStart"/>
            <w:r w:rsidRPr="0068219B">
              <w:rPr>
                <w:rFonts w:ascii="Times New Roman" w:hAnsi="Times New Roman" w:cs="Times New Roman"/>
                <w:sz w:val="24"/>
                <w:szCs w:val="24"/>
              </w:rPr>
              <w:t>Ставрополькрайводоканал</w:t>
            </w:r>
            <w:proofErr w:type="spellEnd"/>
            <w:r w:rsidRPr="0068219B">
              <w:rPr>
                <w:rFonts w:ascii="Times New Roman" w:hAnsi="Times New Roman" w:cs="Times New Roman"/>
                <w:sz w:val="24"/>
                <w:szCs w:val="24"/>
              </w:rPr>
              <w:t xml:space="preserve"> входит 30 подразделений, а стабильную работу всех систем водоснабжения обеспечивает коллектив численностью более 8,5 тыс. человек. </w:t>
            </w:r>
            <w:r w:rsidRPr="0068219B">
              <w:t> </w:t>
            </w:r>
            <w:r w:rsidRPr="0068219B">
              <w:rPr>
                <w:rFonts w:ascii="Times New Roman" w:hAnsi="Times New Roman" w:cs="Times New Roman"/>
                <w:sz w:val="24"/>
                <w:szCs w:val="24"/>
              </w:rPr>
              <w:t>За эти годы удалось не только наладить</w:t>
            </w:r>
            <w:r w:rsidRPr="00682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разрозненных подразделений, но и выработать единую систему финансовой и технологической политики, которая стала «опорным пунктом» водохозяйственных объектов края. Экзамен на надежность и прочность предприятие успешно выдержало во время июньского наводнения 2002 года.</w:t>
            </w:r>
            <w:r w:rsidRPr="006821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E24DD" w:rsidRDefault="001E24DD" w:rsidP="00855A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4DD" w:rsidRPr="0068219B" w:rsidRDefault="001E24DD" w:rsidP="001E24DD">
      <w:pPr>
        <w:rPr>
          <w:rFonts w:ascii="Times New Roman" w:hAnsi="Times New Roman" w:cs="Times New Roman"/>
          <w:b/>
          <w:sz w:val="28"/>
          <w:szCs w:val="28"/>
        </w:rPr>
      </w:pPr>
      <w:r w:rsidRPr="006821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BF5817" wp14:editId="35A35282">
            <wp:extent cx="5940425" cy="5487624"/>
            <wp:effectExtent l="0" t="0" r="3175" b="0"/>
            <wp:docPr id="5" name="Рисунок 5" descr="http://skvk.ru/images/pict/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vk.ru/images/pict/structur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DD" w:rsidRPr="0068219B" w:rsidRDefault="001E24DD" w:rsidP="001E24DD">
      <w:pPr>
        <w:rPr>
          <w:rFonts w:ascii="Times New Roman" w:hAnsi="Times New Roman" w:cs="Times New Roman"/>
          <w:sz w:val="24"/>
          <w:szCs w:val="24"/>
        </w:rPr>
      </w:pPr>
      <w:r w:rsidRPr="0068219B">
        <w:rPr>
          <w:rFonts w:ascii="Times New Roman" w:hAnsi="Times New Roman" w:cs="Times New Roman"/>
          <w:sz w:val="24"/>
          <w:szCs w:val="24"/>
        </w:rPr>
        <w:t xml:space="preserve">Уникальность геополитического положения Ставропольского края заключается в том, что находится он на 45-й параллели, между бассейнами Черного, Азовского и Каспийского морей, на пересечении Европы и Азии. На площади в 66,2 тыс. кв. км располагаются 8 климатических </w:t>
      </w:r>
      <w:r w:rsidRPr="0068219B">
        <w:rPr>
          <w:rFonts w:ascii="Times New Roman" w:hAnsi="Times New Roman" w:cs="Times New Roman"/>
          <w:sz w:val="24"/>
          <w:szCs w:val="24"/>
        </w:rPr>
        <w:lastRenderedPageBreak/>
        <w:t xml:space="preserve">поясов. В регионе сложный рельеф местности: в южном, западном и центральном районах перепад высот колеблется от 200 до 700 метров над уровнем моря. Соответственно, при таких условиях строительство объектов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68219B">
        <w:rPr>
          <w:rFonts w:ascii="Times New Roman" w:hAnsi="Times New Roman" w:cs="Times New Roman"/>
          <w:sz w:val="24"/>
          <w:szCs w:val="24"/>
        </w:rPr>
        <w:t>КХ является процессом трудоемким. Несмотря на это, вся система водоснабжения и, частично, канализации построена по объединительному принципу. Это очень сложные сооружения, требующие высококвалифицированного и высокопрофессионального обслуживания. </w:t>
      </w:r>
    </w:p>
    <w:p w:rsidR="001E24DD" w:rsidRPr="0068219B" w:rsidRDefault="001E24DD" w:rsidP="001E24DD">
      <w:pPr>
        <w:rPr>
          <w:rFonts w:ascii="Times New Roman" w:hAnsi="Times New Roman" w:cs="Times New Roman"/>
          <w:sz w:val="24"/>
          <w:szCs w:val="24"/>
        </w:rPr>
      </w:pPr>
      <w:r w:rsidRPr="0068219B">
        <w:rPr>
          <w:rFonts w:ascii="Times New Roman" w:hAnsi="Times New Roman" w:cs="Times New Roman"/>
          <w:sz w:val="24"/>
          <w:szCs w:val="24"/>
        </w:rPr>
        <w:t>Существующие мощности сооружений позволяют обеспечить потребности населения и предприятий края в водоснабжении и водоотведении на высоком уровне. Предприятие оснащено лучшим оборудованием, позволяющим снабжать населенные пункты качественной водой.</w:t>
      </w:r>
    </w:p>
    <w:p w:rsidR="001E24DD" w:rsidRPr="0068219B" w:rsidRDefault="001E24DD" w:rsidP="001E24DD">
      <w:pPr>
        <w:rPr>
          <w:rFonts w:ascii="Times New Roman" w:hAnsi="Times New Roman" w:cs="Times New Roman"/>
          <w:sz w:val="24"/>
          <w:szCs w:val="24"/>
        </w:rPr>
      </w:pPr>
      <w:r w:rsidRPr="0068219B">
        <w:rPr>
          <w:rFonts w:ascii="Times New Roman" w:hAnsi="Times New Roman" w:cs="Times New Roman"/>
          <w:sz w:val="24"/>
          <w:szCs w:val="24"/>
        </w:rPr>
        <w:t xml:space="preserve">Краевой Водоканал эксплуатирует системы водоснабжения общей протяженностью 15,1 тыс. км, 39 комплексов очистных водопроводных сооружений, 250 водопроводных насосных станций, 471 артезианскую скважину, 789 резервуаров, 1,71 </w:t>
      </w:r>
      <w:proofErr w:type="spellStart"/>
      <w:r w:rsidRPr="0068219B">
        <w:rPr>
          <w:rFonts w:ascii="Times New Roman" w:hAnsi="Times New Roman" w:cs="Times New Roman"/>
          <w:sz w:val="24"/>
          <w:szCs w:val="24"/>
        </w:rPr>
        <w:t>тыс.км</w:t>
      </w:r>
      <w:proofErr w:type="spellEnd"/>
      <w:r w:rsidRPr="0068219B">
        <w:rPr>
          <w:rFonts w:ascii="Times New Roman" w:hAnsi="Times New Roman" w:cs="Times New Roman"/>
          <w:sz w:val="24"/>
          <w:szCs w:val="24"/>
        </w:rPr>
        <w:t>. канализационных сетей, 24 комплекса очистных сооружений канализации, общей производительностью 382,1 тыс. м³/</w:t>
      </w:r>
      <w:proofErr w:type="spellStart"/>
      <w:r w:rsidRPr="0068219B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68219B">
        <w:rPr>
          <w:rFonts w:ascii="Times New Roman" w:hAnsi="Times New Roman" w:cs="Times New Roman"/>
          <w:sz w:val="24"/>
          <w:szCs w:val="24"/>
        </w:rPr>
        <w:t>.</w:t>
      </w:r>
    </w:p>
    <w:p w:rsidR="001E24DD" w:rsidRDefault="001E24DD" w:rsidP="001E24DD">
      <w:pPr>
        <w:rPr>
          <w:rFonts w:ascii="Times New Roman" w:hAnsi="Times New Roman" w:cs="Times New Roman"/>
          <w:sz w:val="24"/>
          <w:szCs w:val="24"/>
        </w:rPr>
      </w:pPr>
      <w:r w:rsidRPr="0068219B">
        <w:rPr>
          <w:rFonts w:ascii="Times New Roman" w:hAnsi="Times New Roman" w:cs="Times New Roman"/>
          <w:sz w:val="24"/>
          <w:szCs w:val="24"/>
        </w:rPr>
        <w:t xml:space="preserve">В ГУП СК </w:t>
      </w:r>
      <w:proofErr w:type="spellStart"/>
      <w:r w:rsidRPr="0068219B">
        <w:rPr>
          <w:rFonts w:ascii="Times New Roman" w:hAnsi="Times New Roman" w:cs="Times New Roman"/>
          <w:sz w:val="24"/>
          <w:szCs w:val="24"/>
        </w:rPr>
        <w:t>Ставрополькрайводоканал</w:t>
      </w:r>
      <w:proofErr w:type="spellEnd"/>
      <w:r w:rsidRPr="0068219B">
        <w:rPr>
          <w:rFonts w:ascii="Times New Roman" w:hAnsi="Times New Roman" w:cs="Times New Roman"/>
          <w:sz w:val="24"/>
          <w:szCs w:val="24"/>
        </w:rPr>
        <w:t xml:space="preserve"> большое внимание уделяется деятельности по сохранению окружающей среды, обеспечению экологической безопасности производства, а главное – улучшению потребительских свойств воды, поступающей в дома </w:t>
      </w:r>
      <w:proofErr w:type="spellStart"/>
      <w:r w:rsidRPr="0068219B">
        <w:rPr>
          <w:rFonts w:ascii="Times New Roman" w:hAnsi="Times New Roman" w:cs="Times New Roman"/>
          <w:sz w:val="24"/>
          <w:szCs w:val="24"/>
        </w:rPr>
        <w:t>Ставропольцев</w:t>
      </w:r>
      <w:proofErr w:type="spellEnd"/>
      <w:r w:rsidRPr="0068219B">
        <w:rPr>
          <w:rFonts w:ascii="Times New Roman" w:hAnsi="Times New Roman" w:cs="Times New Roman"/>
          <w:sz w:val="24"/>
          <w:szCs w:val="24"/>
        </w:rPr>
        <w:t xml:space="preserve">. Осуществляется постоянный контроль за техническим и технологическим обеспечением систем водоснабжения. </w:t>
      </w:r>
    </w:p>
    <w:p w:rsidR="001E24DD" w:rsidRDefault="001E24DD" w:rsidP="001E2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24DD" w:rsidRPr="001E24DD" w:rsidRDefault="001E24DD" w:rsidP="001E24DD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4DD">
        <w:rPr>
          <w:rFonts w:ascii="Times New Roman" w:hAnsi="Times New Roman" w:cs="Times New Roman"/>
          <w:b/>
          <w:sz w:val="24"/>
          <w:szCs w:val="24"/>
        </w:rPr>
        <w:lastRenderedPageBreak/>
        <w:t>ОТЗЫВ</w:t>
      </w:r>
    </w:p>
    <w:p w:rsidR="001E24DD" w:rsidRPr="001E24DD" w:rsidRDefault="001E24DD" w:rsidP="001E24D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На нашем предприятии (ГУП СК «</w:t>
      </w:r>
      <w:proofErr w:type="spellStart"/>
      <w:r w:rsidRPr="001E24DD">
        <w:rPr>
          <w:rFonts w:ascii="Times New Roman" w:hAnsi="Times New Roman" w:cs="Times New Roman"/>
          <w:sz w:val="24"/>
          <w:szCs w:val="24"/>
        </w:rPr>
        <w:t>Ставрополькрайводоканал</w:t>
      </w:r>
      <w:proofErr w:type="spellEnd"/>
      <w:r w:rsidRPr="001E24DD">
        <w:rPr>
          <w:rFonts w:ascii="Times New Roman" w:hAnsi="Times New Roman" w:cs="Times New Roman"/>
          <w:sz w:val="24"/>
          <w:szCs w:val="24"/>
        </w:rPr>
        <w:t xml:space="preserve">»), состоящее более чем из 30 подразделений (филиалов) территориально удаленных друг друга, </w:t>
      </w:r>
      <w:r w:rsidR="00DF539B">
        <w:rPr>
          <w:rFonts w:ascii="Times New Roman" w:hAnsi="Times New Roman" w:cs="Times New Roman"/>
          <w:sz w:val="24"/>
          <w:szCs w:val="24"/>
        </w:rPr>
        <w:t xml:space="preserve">столкнулось со сложностями </w:t>
      </w:r>
      <w:r w:rsidR="00DF539B" w:rsidRPr="001E24DD">
        <w:rPr>
          <w:rFonts w:ascii="Times New Roman" w:hAnsi="Times New Roman" w:cs="Times New Roman"/>
          <w:sz w:val="24"/>
          <w:szCs w:val="24"/>
        </w:rPr>
        <w:t>управления</w:t>
      </w:r>
      <w:r w:rsidRPr="001E24DD">
        <w:rPr>
          <w:rFonts w:ascii="Times New Roman" w:hAnsi="Times New Roman" w:cs="Times New Roman"/>
          <w:sz w:val="24"/>
          <w:szCs w:val="24"/>
        </w:rPr>
        <w:t xml:space="preserve"> системой автоматизации абонентских отделов по работе с населением. К началу 2011 году си</w:t>
      </w:r>
      <w:r w:rsidR="00DF539B">
        <w:rPr>
          <w:rFonts w:ascii="Times New Roman" w:hAnsi="Times New Roman" w:cs="Times New Roman"/>
          <w:sz w:val="24"/>
          <w:szCs w:val="24"/>
        </w:rPr>
        <w:t>стема автоматизации представляла</w:t>
      </w:r>
      <w:r w:rsidRPr="001E24DD">
        <w:rPr>
          <w:rFonts w:ascii="Times New Roman" w:hAnsi="Times New Roman" w:cs="Times New Roman"/>
          <w:sz w:val="24"/>
          <w:szCs w:val="24"/>
        </w:rPr>
        <w:t xml:space="preserve"> собой набор программных продуктов от разных разработчиков или разработанные собственными силами </w:t>
      </w:r>
      <w:r w:rsidRPr="001E24D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1E24DD">
        <w:rPr>
          <w:rFonts w:ascii="Times New Roman" w:hAnsi="Times New Roman" w:cs="Times New Roman"/>
          <w:sz w:val="24"/>
          <w:szCs w:val="24"/>
        </w:rPr>
        <w:t>-специалистов компании. В резу</w:t>
      </w:r>
      <w:r w:rsidR="006D4143">
        <w:rPr>
          <w:rFonts w:ascii="Times New Roman" w:hAnsi="Times New Roman" w:cs="Times New Roman"/>
          <w:sz w:val="24"/>
          <w:szCs w:val="24"/>
        </w:rPr>
        <w:t>льтате чего возникли</w:t>
      </w:r>
      <w:r w:rsidRPr="001E24DD">
        <w:rPr>
          <w:rFonts w:ascii="Times New Roman" w:hAnsi="Times New Roman" w:cs="Times New Roman"/>
          <w:sz w:val="24"/>
          <w:szCs w:val="24"/>
        </w:rPr>
        <w:t xml:space="preserve"> следующие проблемы:</w:t>
      </w:r>
    </w:p>
    <w:p w:rsidR="001E24DD" w:rsidRPr="001E24DD" w:rsidRDefault="001E24DD" w:rsidP="001E24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Содержание разных продуктов было экономически невыгодно, так как одну и ту же требуемую функциональность приходилось оплачивать всем разработчикам;</w:t>
      </w:r>
    </w:p>
    <w:p w:rsidR="001E24DD" w:rsidRPr="001E24DD" w:rsidRDefault="001E24DD" w:rsidP="001E24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Большая часть программных продуктов представляла собой закрытые и часто устаревшие платформы, поэтому разработчик мог завышать цены на свои работы как «монополист» своей разработки;</w:t>
      </w:r>
    </w:p>
    <w:p w:rsidR="001E24DD" w:rsidRPr="001E24DD" w:rsidRDefault="001E24DD" w:rsidP="001E24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Несмотря на то, что все программные продукты, решали одни задачи, подход и результат</w:t>
      </w:r>
      <w:r w:rsidR="008438C1">
        <w:rPr>
          <w:rFonts w:ascii="Times New Roman" w:hAnsi="Times New Roman" w:cs="Times New Roman"/>
          <w:sz w:val="24"/>
          <w:szCs w:val="24"/>
        </w:rPr>
        <w:t>ы</w:t>
      </w:r>
      <w:r w:rsidRPr="001E24DD">
        <w:rPr>
          <w:rFonts w:ascii="Times New Roman" w:hAnsi="Times New Roman" w:cs="Times New Roman"/>
          <w:sz w:val="24"/>
          <w:szCs w:val="24"/>
        </w:rPr>
        <w:t xml:space="preserve"> очень часто по одним и тем же случаям различались. Поэтому возникали вопросы у проверяющих органов к расчетам за водоснабжение и водоотведение.</w:t>
      </w:r>
    </w:p>
    <w:p w:rsidR="001E24DD" w:rsidRPr="001E24DD" w:rsidRDefault="001E24DD" w:rsidP="001E24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 xml:space="preserve">Скорость внедрения принятых руководством решений в программные продукты была неудовлетворительной, так как помимо затрат требовало времени на согласование </w:t>
      </w:r>
      <w:r w:rsidR="008438C1">
        <w:rPr>
          <w:rFonts w:ascii="Times New Roman" w:hAnsi="Times New Roman" w:cs="Times New Roman"/>
          <w:sz w:val="24"/>
          <w:szCs w:val="24"/>
        </w:rPr>
        <w:t xml:space="preserve">с разработчиками, а </w:t>
      </w:r>
      <w:r w:rsidRPr="001E24DD">
        <w:rPr>
          <w:rFonts w:ascii="Times New Roman" w:hAnsi="Times New Roman" w:cs="Times New Roman"/>
          <w:sz w:val="24"/>
          <w:szCs w:val="24"/>
        </w:rPr>
        <w:t>сроки, объявленные разработчиками, не устраивали.</w:t>
      </w:r>
    </w:p>
    <w:p w:rsidR="001E24DD" w:rsidRPr="001E24DD" w:rsidRDefault="001E24DD" w:rsidP="001E24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 xml:space="preserve">Поддерживать устаревшие технологии с каждым годом становилось всё сложнее, так как трудно найти специалистов по этим технологиям. </w:t>
      </w:r>
    </w:p>
    <w:p w:rsidR="001E24DD" w:rsidRPr="001E24DD" w:rsidRDefault="001E24DD" w:rsidP="001E24D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Структура и состав данных абонентских баз разных программных продуктов различались, поэтому очень сложно было собирать отчетность по единым формам.</w:t>
      </w:r>
    </w:p>
    <w:p w:rsidR="001E24DD" w:rsidRPr="001E24DD" w:rsidRDefault="001E24DD" w:rsidP="001E24D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В 2011 году в компании ГУП СК «</w:t>
      </w:r>
      <w:proofErr w:type="spellStart"/>
      <w:r w:rsidRPr="001E24DD">
        <w:rPr>
          <w:rFonts w:ascii="Times New Roman" w:hAnsi="Times New Roman" w:cs="Times New Roman"/>
          <w:sz w:val="24"/>
          <w:szCs w:val="24"/>
        </w:rPr>
        <w:t>Крайводоканал</w:t>
      </w:r>
      <w:proofErr w:type="spellEnd"/>
      <w:r w:rsidRPr="001E24DD">
        <w:rPr>
          <w:rFonts w:ascii="Times New Roman" w:hAnsi="Times New Roman" w:cs="Times New Roman"/>
          <w:sz w:val="24"/>
          <w:szCs w:val="24"/>
        </w:rPr>
        <w:t xml:space="preserve">» было принято решение о создании единой автоматизированные системы для работы абонентских отделов в 25 водоканалах в разных районах Ставропольского края. В качестве исполнителя была выбрана компания ООО «Бизнес ИТ», которая к этому времени уже имела большой опыт автоматизации предприятий в сфере ЖКХ и в частности абонентских отделов по работе с населением. Основными </w:t>
      </w:r>
      <w:proofErr w:type="gramStart"/>
      <w:r w:rsidRPr="001E24DD">
        <w:rPr>
          <w:rFonts w:ascii="Times New Roman" w:hAnsi="Times New Roman" w:cs="Times New Roman"/>
          <w:sz w:val="24"/>
          <w:szCs w:val="24"/>
        </w:rPr>
        <w:t>требованиями  к</w:t>
      </w:r>
      <w:proofErr w:type="gramEnd"/>
      <w:r w:rsidRPr="001E24DD">
        <w:rPr>
          <w:rFonts w:ascii="Times New Roman" w:hAnsi="Times New Roman" w:cs="Times New Roman"/>
          <w:sz w:val="24"/>
          <w:szCs w:val="24"/>
        </w:rPr>
        <w:t xml:space="preserve"> проекту были:</w:t>
      </w:r>
    </w:p>
    <w:p w:rsidR="001E24DD" w:rsidRPr="001E24DD" w:rsidRDefault="001E24DD" w:rsidP="001E24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Разработать единую методику расчетов с абонентами согласно законодательству и региональных особенностей;</w:t>
      </w:r>
    </w:p>
    <w:p w:rsidR="001E24DD" w:rsidRPr="001E24DD" w:rsidRDefault="001E24DD" w:rsidP="001E24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 xml:space="preserve">Разработать автоматизированную систему </w:t>
      </w:r>
      <w:proofErr w:type="gramStart"/>
      <w:r w:rsidRPr="001E24DD">
        <w:rPr>
          <w:rFonts w:ascii="Times New Roman" w:hAnsi="Times New Roman" w:cs="Times New Roman"/>
          <w:sz w:val="24"/>
          <w:szCs w:val="24"/>
        </w:rPr>
        <w:t>по учета</w:t>
      </w:r>
      <w:proofErr w:type="gramEnd"/>
      <w:r w:rsidRPr="001E24DD">
        <w:rPr>
          <w:rFonts w:ascii="Times New Roman" w:hAnsi="Times New Roman" w:cs="Times New Roman"/>
          <w:sz w:val="24"/>
          <w:szCs w:val="24"/>
        </w:rPr>
        <w:t xml:space="preserve"> абонентов;</w:t>
      </w:r>
    </w:p>
    <w:p w:rsidR="001E24DD" w:rsidRPr="001E24DD" w:rsidRDefault="001E24DD" w:rsidP="001E24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 xml:space="preserve">Произвести перенос </w:t>
      </w:r>
      <w:proofErr w:type="gramStart"/>
      <w:r w:rsidRPr="001E24DD">
        <w:rPr>
          <w:rFonts w:ascii="Times New Roman" w:hAnsi="Times New Roman" w:cs="Times New Roman"/>
          <w:sz w:val="24"/>
          <w:szCs w:val="24"/>
        </w:rPr>
        <w:t>данных  об</w:t>
      </w:r>
      <w:proofErr w:type="gramEnd"/>
      <w:r w:rsidRPr="001E24DD">
        <w:rPr>
          <w:rFonts w:ascii="Times New Roman" w:hAnsi="Times New Roman" w:cs="Times New Roman"/>
          <w:sz w:val="24"/>
          <w:szCs w:val="24"/>
        </w:rPr>
        <w:t xml:space="preserve"> абонентах из существующих систем;</w:t>
      </w:r>
    </w:p>
    <w:p w:rsidR="001E24DD" w:rsidRPr="001E24DD" w:rsidRDefault="001E24DD" w:rsidP="001E24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Произвести обучение персонала;</w:t>
      </w:r>
    </w:p>
    <w:p w:rsidR="001E24DD" w:rsidRPr="001E24DD" w:rsidRDefault="001E24DD" w:rsidP="001E24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Запустить в работу и проконтролировать работу в первые месяцы работы;</w:t>
      </w:r>
    </w:p>
    <w:p w:rsidR="001E24DD" w:rsidRPr="001E24DD" w:rsidRDefault="001E24DD" w:rsidP="001E24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Наладить обмен данными с агентами сбора платежей;</w:t>
      </w:r>
    </w:p>
    <w:p w:rsidR="001E24DD" w:rsidRPr="001E24DD" w:rsidRDefault="001E24DD" w:rsidP="001E24D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 xml:space="preserve">Стандартизировать формы отчетность и уменьшить </w:t>
      </w:r>
      <w:proofErr w:type="gramStart"/>
      <w:r w:rsidRPr="001E24DD">
        <w:rPr>
          <w:rFonts w:ascii="Times New Roman" w:hAnsi="Times New Roman" w:cs="Times New Roman"/>
          <w:sz w:val="24"/>
          <w:szCs w:val="24"/>
        </w:rPr>
        <w:t>время  её</w:t>
      </w:r>
      <w:proofErr w:type="gramEnd"/>
      <w:r w:rsidRPr="001E24DD">
        <w:rPr>
          <w:rFonts w:ascii="Times New Roman" w:hAnsi="Times New Roman" w:cs="Times New Roman"/>
          <w:sz w:val="24"/>
          <w:szCs w:val="24"/>
        </w:rPr>
        <w:t xml:space="preserve"> предоставления в центральный офис</w:t>
      </w:r>
    </w:p>
    <w:p w:rsidR="001E24DD" w:rsidRPr="001E24DD" w:rsidRDefault="001E24DD" w:rsidP="001E24D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В качестве основной технологии была выбрана платформа 1</w:t>
      </w:r>
      <w:proofErr w:type="gramStart"/>
      <w:r w:rsidRPr="001E24DD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1E24DD">
        <w:rPr>
          <w:rFonts w:ascii="Times New Roman" w:hAnsi="Times New Roman" w:cs="Times New Roman"/>
          <w:sz w:val="24"/>
          <w:szCs w:val="24"/>
        </w:rPr>
        <w:t xml:space="preserve"> 8, которая позволило с одной стороны разработать адаптированное под отрасль решение, а с другой стороны позволяет оперативно расширять функциональность в случае появления новых задач.</w:t>
      </w:r>
    </w:p>
    <w:p w:rsidR="001E24DD" w:rsidRPr="001E24DD" w:rsidRDefault="001E24DD" w:rsidP="001E24D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lastRenderedPageBreak/>
        <w:t xml:space="preserve">Проект включал с одной стороны большой объем работы, с другой стороны особенность территориальной удаленности водоканалов друг от друга. Поэтому был разработан подробный план-график внедрения. Все работы </w:t>
      </w:r>
      <w:proofErr w:type="gramStart"/>
      <w:r w:rsidRPr="001E24DD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1E24DD">
        <w:rPr>
          <w:rFonts w:ascii="Times New Roman" w:hAnsi="Times New Roman" w:cs="Times New Roman"/>
          <w:sz w:val="24"/>
          <w:szCs w:val="24"/>
        </w:rPr>
        <w:t xml:space="preserve"> графика должны были быть выполнены за 12 месяцев и специалисты ООО «Бизнес ИТ» выполнили все работы с незначительными корректировками в срок.</w:t>
      </w:r>
    </w:p>
    <w:p w:rsidR="001E24DD" w:rsidRPr="001E24DD" w:rsidRDefault="001E24DD" w:rsidP="001E24D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Профессионализм команды исполнителя позволял решать все возникающие вопросы оперативно. В процессе внедрения возникали вопросы, появление которых заранее нельзя было предусмотреть, однако гибкий поход ООО «Бизнес ИТ» к управлению проекта позволял не останавливать основные работы.</w:t>
      </w:r>
    </w:p>
    <w:p w:rsidR="001E24DD" w:rsidRPr="001E24DD" w:rsidRDefault="001E24DD" w:rsidP="001E24D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>В результате проекта было получено единое информационное пространство по работе с населением в части расчетов за водоснабжение и водоотведение.  Произведена унификация расчетов, квитанций, форм отчетности, печатных форм.</w:t>
      </w:r>
    </w:p>
    <w:p w:rsidR="001E24DD" w:rsidRPr="001E24DD" w:rsidRDefault="001E24DD" w:rsidP="001E24D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E24DD">
        <w:rPr>
          <w:rFonts w:ascii="Times New Roman" w:hAnsi="Times New Roman" w:cs="Times New Roman"/>
          <w:sz w:val="24"/>
          <w:szCs w:val="24"/>
        </w:rPr>
        <w:t xml:space="preserve">Благодарим компанию ООО «Бизнес ИТ» за успешно проделанную работу и надеемся </w:t>
      </w:r>
      <w:proofErr w:type="gramStart"/>
      <w:r w:rsidRPr="001E24DD">
        <w:rPr>
          <w:rFonts w:ascii="Times New Roman" w:hAnsi="Times New Roman" w:cs="Times New Roman"/>
          <w:sz w:val="24"/>
          <w:szCs w:val="24"/>
        </w:rPr>
        <w:t>на дальнейшие плодотворное сотрудничество</w:t>
      </w:r>
      <w:proofErr w:type="gramEnd"/>
      <w:r w:rsidRPr="001E24DD">
        <w:rPr>
          <w:rFonts w:ascii="Times New Roman" w:hAnsi="Times New Roman" w:cs="Times New Roman"/>
          <w:sz w:val="24"/>
          <w:szCs w:val="24"/>
        </w:rPr>
        <w:t>.</w:t>
      </w:r>
    </w:p>
    <w:p w:rsidR="001E24DD" w:rsidRPr="001E24DD" w:rsidRDefault="001E24DD" w:rsidP="001E24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1E24DD" w:rsidRPr="001E24DD" w:rsidRDefault="001E24DD" w:rsidP="001E24DD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E24DD">
        <w:rPr>
          <w:rFonts w:ascii="Times New Roman" w:hAnsi="Times New Roman" w:cs="Times New Roman"/>
          <w:b/>
          <w:color w:val="2B4350"/>
          <w:sz w:val="24"/>
          <w:szCs w:val="24"/>
          <w:shd w:val="clear" w:color="auto" w:fill="FFFFFF"/>
        </w:rPr>
        <w:t>Генеральный директор</w:t>
      </w:r>
      <w:r w:rsidRPr="001E24DD">
        <w:rPr>
          <w:rStyle w:val="apple-converted-space"/>
          <w:rFonts w:ascii="Times New Roman" w:hAnsi="Times New Roman" w:cs="Times New Roman"/>
          <w:color w:val="2B4350"/>
          <w:sz w:val="24"/>
          <w:szCs w:val="24"/>
          <w:shd w:val="clear" w:color="auto" w:fill="FFFFFF"/>
        </w:rPr>
        <w:t> </w:t>
      </w:r>
      <w:proofErr w:type="spellStart"/>
      <w:r w:rsidRPr="001E24DD">
        <w:rPr>
          <w:rStyle w:val="a4"/>
          <w:rFonts w:ascii="Times New Roman" w:hAnsi="Times New Roman" w:cs="Times New Roman"/>
          <w:color w:val="2B4350"/>
          <w:sz w:val="24"/>
          <w:szCs w:val="24"/>
          <w:shd w:val="clear" w:color="auto" w:fill="FFFFFF"/>
        </w:rPr>
        <w:t>Ефимченко</w:t>
      </w:r>
      <w:proofErr w:type="spellEnd"/>
      <w:r w:rsidRPr="001E24DD">
        <w:rPr>
          <w:rStyle w:val="a4"/>
          <w:rFonts w:ascii="Times New Roman" w:hAnsi="Times New Roman" w:cs="Times New Roman"/>
          <w:color w:val="2B4350"/>
          <w:sz w:val="24"/>
          <w:szCs w:val="24"/>
          <w:shd w:val="clear" w:color="auto" w:fill="FFFFFF"/>
        </w:rPr>
        <w:t xml:space="preserve"> Наталья Александровна</w:t>
      </w:r>
    </w:p>
    <w:p w:rsidR="001E24DD" w:rsidRPr="007A6CA5" w:rsidRDefault="001E24DD" w:rsidP="001E24DD">
      <w:pPr>
        <w:ind w:left="708" w:firstLine="708"/>
        <w:rPr>
          <w:rFonts w:ascii="Times New Roman" w:hAnsi="Times New Roman" w:cs="Times New Roman"/>
          <w:lang w:val="en-US"/>
        </w:rPr>
      </w:pPr>
      <w:r w:rsidRPr="007A6CA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A10B22" wp14:editId="1E350340">
            <wp:extent cx="2854325" cy="1908175"/>
            <wp:effectExtent l="0" t="0" r="3175" b="0"/>
            <wp:docPr id="6" name="Рисунок 6" descr="D:\1C\1C\_Тренинг написания кейсов\Ефимченко Наталья Александ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C\1C\_Тренинг написания кейсов\Ефимченко Наталья Александровн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4DD" w:rsidRPr="0068219B" w:rsidRDefault="001E24DD" w:rsidP="001E24DD">
      <w:pPr>
        <w:rPr>
          <w:rFonts w:ascii="Times New Roman" w:hAnsi="Times New Roman" w:cs="Times New Roman"/>
          <w:sz w:val="24"/>
          <w:szCs w:val="24"/>
        </w:rPr>
      </w:pPr>
    </w:p>
    <w:p w:rsidR="001E24DD" w:rsidRPr="00A95539" w:rsidRDefault="001E24DD" w:rsidP="001E24DD"/>
    <w:p w:rsidR="00AC78BF" w:rsidRPr="00317D27" w:rsidRDefault="00AC78BF" w:rsidP="00AC78BF">
      <w:pPr>
        <w:pStyle w:val="a3"/>
        <w:ind w:left="980"/>
        <w:rPr>
          <w:rFonts w:ascii="Times New Roman" w:hAnsi="Times New Roman" w:cs="Times New Roman"/>
        </w:rPr>
      </w:pPr>
    </w:p>
    <w:sectPr w:rsidR="00AC78BF" w:rsidRPr="00317D27" w:rsidSect="00E8101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8A2"/>
    <w:multiLevelType w:val="hybridMultilevel"/>
    <w:tmpl w:val="47FAD72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F863A33"/>
    <w:multiLevelType w:val="hybridMultilevel"/>
    <w:tmpl w:val="47FAD72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23466549"/>
    <w:multiLevelType w:val="hybridMultilevel"/>
    <w:tmpl w:val="B9ACB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68445B"/>
    <w:multiLevelType w:val="hybridMultilevel"/>
    <w:tmpl w:val="47FAD72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30EB6A38"/>
    <w:multiLevelType w:val="hybridMultilevel"/>
    <w:tmpl w:val="47FAD72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35CA35AD"/>
    <w:multiLevelType w:val="hybridMultilevel"/>
    <w:tmpl w:val="D16CB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724A"/>
    <w:multiLevelType w:val="hybridMultilevel"/>
    <w:tmpl w:val="A1F0F5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D7328AF"/>
    <w:multiLevelType w:val="hybridMultilevel"/>
    <w:tmpl w:val="604834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701473"/>
    <w:multiLevelType w:val="hybridMultilevel"/>
    <w:tmpl w:val="47FAD72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4F506DD8"/>
    <w:multiLevelType w:val="hybridMultilevel"/>
    <w:tmpl w:val="B1D60E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0517570"/>
    <w:multiLevelType w:val="hybridMultilevel"/>
    <w:tmpl w:val="47FAD72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1" w15:restartNumberingAfterBreak="0">
    <w:nsid w:val="54D525E7"/>
    <w:multiLevelType w:val="hybridMultilevel"/>
    <w:tmpl w:val="47FAD720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2" w15:restartNumberingAfterBreak="0">
    <w:nsid w:val="665632D0"/>
    <w:multiLevelType w:val="hybridMultilevel"/>
    <w:tmpl w:val="156E5E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876399C"/>
    <w:multiLevelType w:val="hybridMultilevel"/>
    <w:tmpl w:val="9D74FB56"/>
    <w:lvl w:ilvl="0" w:tplc="041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4" w15:restartNumberingAfterBreak="0">
    <w:nsid w:val="6D5A6404"/>
    <w:multiLevelType w:val="hybridMultilevel"/>
    <w:tmpl w:val="67660F1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5" w15:restartNumberingAfterBreak="0">
    <w:nsid w:val="7BD14ED6"/>
    <w:multiLevelType w:val="hybridMultilevel"/>
    <w:tmpl w:val="4E58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15"/>
  </w:num>
  <w:num w:numId="11">
    <w:abstractNumId w:val="3"/>
  </w:num>
  <w:num w:numId="12">
    <w:abstractNumId w:val="8"/>
  </w:num>
  <w:num w:numId="13">
    <w:abstractNumId w:val="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6"/>
    <w:rsid w:val="00050205"/>
    <w:rsid w:val="00052374"/>
    <w:rsid w:val="00114FE7"/>
    <w:rsid w:val="0017540E"/>
    <w:rsid w:val="001859FD"/>
    <w:rsid w:val="001C75EF"/>
    <w:rsid w:val="001E24DD"/>
    <w:rsid w:val="00214492"/>
    <w:rsid w:val="002E271B"/>
    <w:rsid w:val="00317D27"/>
    <w:rsid w:val="00351CFC"/>
    <w:rsid w:val="003638A2"/>
    <w:rsid w:val="003C612C"/>
    <w:rsid w:val="004055E2"/>
    <w:rsid w:val="00446DE0"/>
    <w:rsid w:val="00460152"/>
    <w:rsid w:val="0047287C"/>
    <w:rsid w:val="004A7463"/>
    <w:rsid w:val="004F10B9"/>
    <w:rsid w:val="00505CB1"/>
    <w:rsid w:val="005779F3"/>
    <w:rsid w:val="005A09E4"/>
    <w:rsid w:val="005D466E"/>
    <w:rsid w:val="005E4264"/>
    <w:rsid w:val="00620953"/>
    <w:rsid w:val="006223E0"/>
    <w:rsid w:val="00647892"/>
    <w:rsid w:val="0065183C"/>
    <w:rsid w:val="006A1927"/>
    <w:rsid w:val="006B7926"/>
    <w:rsid w:val="006D3AEE"/>
    <w:rsid w:val="006D4143"/>
    <w:rsid w:val="006D5EC6"/>
    <w:rsid w:val="006D6831"/>
    <w:rsid w:val="00722046"/>
    <w:rsid w:val="007B7663"/>
    <w:rsid w:val="008066CB"/>
    <w:rsid w:val="00807AB3"/>
    <w:rsid w:val="008438C1"/>
    <w:rsid w:val="0086496E"/>
    <w:rsid w:val="008A3D68"/>
    <w:rsid w:val="008A6536"/>
    <w:rsid w:val="00904E2C"/>
    <w:rsid w:val="00962B6A"/>
    <w:rsid w:val="00967749"/>
    <w:rsid w:val="009A5061"/>
    <w:rsid w:val="009A7A59"/>
    <w:rsid w:val="00A2195B"/>
    <w:rsid w:val="00A96528"/>
    <w:rsid w:val="00AB6C66"/>
    <w:rsid w:val="00AC78BF"/>
    <w:rsid w:val="00AF593D"/>
    <w:rsid w:val="00B00DE9"/>
    <w:rsid w:val="00B03E0C"/>
    <w:rsid w:val="00BD339D"/>
    <w:rsid w:val="00BE43F8"/>
    <w:rsid w:val="00C56C3B"/>
    <w:rsid w:val="00C86005"/>
    <w:rsid w:val="00CA11E2"/>
    <w:rsid w:val="00CF0FC8"/>
    <w:rsid w:val="00DA5BE5"/>
    <w:rsid w:val="00DF539B"/>
    <w:rsid w:val="00E130BB"/>
    <w:rsid w:val="00E36AB6"/>
    <w:rsid w:val="00E70BF6"/>
    <w:rsid w:val="00E81010"/>
    <w:rsid w:val="00EC515D"/>
    <w:rsid w:val="00F31AF1"/>
    <w:rsid w:val="00F734C7"/>
    <w:rsid w:val="00F811B4"/>
    <w:rsid w:val="00FC221B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68E3"/>
  <w15:chartTrackingRefBased/>
  <w15:docId w15:val="{C284829E-5B38-48BD-91DA-E0816574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DE0"/>
    <w:pPr>
      <w:ind w:left="720"/>
      <w:contextualSpacing/>
    </w:pPr>
  </w:style>
  <w:style w:type="character" w:styleId="a4">
    <w:name w:val="Strong"/>
    <w:basedOn w:val="a0"/>
    <w:uiPriority w:val="22"/>
    <w:qFormat/>
    <w:rsid w:val="00962B6A"/>
    <w:rPr>
      <w:b/>
      <w:bCs/>
    </w:rPr>
  </w:style>
  <w:style w:type="character" w:styleId="a5">
    <w:name w:val="Hyperlink"/>
    <w:basedOn w:val="a0"/>
    <w:uiPriority w:val="99"/>
    <w:semiHidden/>
    <w:unhideWhenUsed/>
    <w:rsid w:val="00962B6A"/>
    <w:rPr>
      <w:color w:val="0000FF"/>
      <w:u w:val="single"/>
    </w:rPr>
  </w:style>
  <w:style w:type="table" w:styleId="a6">
    <w:name w:val="Table Grid"/>
    <w:basedOn w:val="a1"/>
    <w:uiPriority w:val="39"/>
    <w:rsid w:val="003C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E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34513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3479</Words>
  <Characters>19834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Гончаров</dc:creator>
  <cp:keywords/>
  <dc:description/>
  <cp:lastModifiedBy>Максим Гончаров</cp:lastModifiedBy>
  <cp:revision>2</cp:revision>
  <dcterms:created xsi:type="dcterms:W3CDTF">2016-04-27T18:43:00Z</dcterms:created>
  <dcterms:modified xsi:type="dcterms:W3CDTF">2016-04-27T18:43:00Z</dcterms:modified>
</cp:coreProperties>
</file>